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B0B74" w14:textId="77777777" w:rsidR="005E0DFF" w:rsidRDefault="005E0DFF" w:rsidP="005E0DFF">
      <w:pPr>
        <w:ind w:left="567" w:right="567"/>
        <w:jc w:val="both"/>
        <w:rPr>
          <w:rFonts w:ascii="Arial" w:hAnsi="Arial"/>
          <w:b/>
          <w:sz w:val="22"/>
        </w:rPr>
      </w:pPr>
      <w:r>
        <w:rPr>
          <w:rFonts w:ascii="Arial" w:hAnsi="Arial"/>
          <w:b/>
          <w:sz w:val="22"/>
        </w:rPr>
        <w:tab/>
      </w:r>
    </w:p>
    <w:p w14:paraId="06935715" w14:textId="77777777" w:rsidR="00314812" w:rsidRDefault="00314812" w:rsidP="00314812">
      <w:pPr>
        <w:ind w:left="567" w:right="567"/>
        <w:jc w:val="center"/>
        <w:rPr>
          <w:rFonts w:ascii="Arial" w:hAnsi="Arial"/>
          <w:b/>
          <w:sz w:val="48"/>
          <w:szCs w:val="48"/>
        </w:rPr>
      </w:pPr>
      <w:r>
        <w:rPr>
          <w:rFonts w:ascii="Arial" w:hAnsi="Arial"/>
          <w:b/>
          <w:sz w:val="48"/>
          <w:szCs w:val="48"/>
        </w:rPr>
        <w:t>The National Pawnbrokers Association</w:t>
      </w:r>
    </w:p>
    <w:p w14:paraId="5D807082" w14:textId="77777777" w:rsidR="00314812" w:rsidRDefault="00314812" w:rsidP="00314812">
      <w:pPr>
        <w:ind w:left="567" w:right="567"/>
        <w:jc w:val="both"/>
        <w:rPr>
          <w:rFonts w:ascii="Arial" w:hAnsi="Arial"/>
          <w:b/>
          <w:i/>
          <w:sz w:val="36"/>
          <w:szCs w:val="36"/>
        </w:rPr>
      </w:pPr>
    </w:p>
    <w:p w14:paraId="236907B1" w14:textId="77777777" w:rsidR="00314812" w:rsidRDefault="00314812" w:rsidP="00314812">
      <w:pPr>
        <w:ind w:left="567" w:right="567"/>
        <w:jc w:val="both"/>
        <w:rPr>
          <w:rFonts w:ascii="Arial" w:hAnsi="Arial"/>
          <w:b/>
          <w:i/>
          <w:sz w:val="22"/>
        </w:rPr>
      </w:pPr>
    </w:p>
    <w:p w14:paraId="0F58CA53" w14:textId="77777777" w:rsidR="00314812" w:rsidRDefault="00314812" w:rsidP="00314812">
      <w:pPr>
        <w:ind w:left="567" w:right="567"/>
        <w:jc w:val="both"/>
        <w:rPr>
          <w:rFonts w:ascii="Arial" w:hAnsi="Arial"/>
          <w:b/>
          <w:i/>
          <w:sz w:val="22"/>
        </w:rPr>
      </w:pPr>
    </w:p>
    <w:p w14:paraId="5C568E65" w14:textId="77777777" w:rsidR="00314812" w:rsidRDefault="00314812" w:rsidP="00314812">
      <w:pPr>
        <w:ind w:left="567" w:right="567"/>
        <w:jc w:val="both"/>
        <w:rPr>
          <w:rFonts w:ascii="Arial" w:hAnsi="Arial"/>
          <w:b/>
          <w:i/>
          <w:sz w:val="22"/>
        </w:rPr>
      </w:pPr>
    </w:p>
    <w:p w14:paraId="7FA19407" w14:textId="77777777" w:rsidR="00314812" w:rsidRDefault="00AC7D07" w:rsidP="00314812">
      <w:pPr>
        <w:ind w:left="567" w:right="567"/>
        <w:jc w:val="center"/>
        <w:rPr>
          <w:rFonts w:ascii="Arial" w:hAnsi="Arial"/>
          <w:b/>
          <w:sz w:val="22"/>
        </w:rPr>
      </w:pPr>
      <w:r>
        <w:rPr>
          <w:rFonts w:ascii="Arial" w:hAnsi="Arial"/>
          <w:b/>
          <w:noProof/>
          <w:sz w:val="22"/>
        </w:rPr>
        <w:drawing>
          <wp:inline distT="0" distB="0" distL="0" distR="0" wp14:anchorId="0901840B" wp14:editId="7EC639C8">
            <wp:extent cx="3145536" cy="3765568"/>
            <wp:effectExtent l="0" t="0" r="0" b="6350"/>
            <wp:docPr id="10" name="Picture 2" descr="pawnbroker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wnbroker sig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71217" cy="3796311"/>
                    </a:xfrm>
                    <a:prstGeom prst="rect">
                      <a:avLst/>
                    </a:prstGeom>
                    <a:noFill/>
                    <a:ln>
                      <a:noFill/>
                    </a:ln>
                  </pic:spPr>
                </pic:pic>
              </a:graphicData>
            </a:graphic>
          </wp:inline>
        </w:drawing>
      </w:r>
    </w:p>
    <w:p w14:paraId="74B8BA7D" w14:textId="77777777" w:rsidR="00314812" w:rsidRDefault="00314812" w:rsidP="00314812">
      <w:pPr>
        <w:ind w:left="567" w:right="567"/>
        <w:jc w:val="center"/>
        <w:rPr>
          <w:rFonts w:ascii="Arial" w:hAnsi="Arial"/>
          <w:b/>
          <w:sz w:val="22"/>
        </w:rPr>
      </w:pPr>
    </w:p>
    <w:p w14:paraId="6DD7479E" w14:textId="77777777" w:rsidR="00314812" w:rsidRDefault="00314812" w:rsidP="00314812">
      <w:pPr>
        <w:ind w:left="567" w:right="567"/>
        <w:jc w:val="center"/>
        <w:rPr>
          <w:rFonts w:ascii="Arial" w:hAnsi="Arial"/>
          <w:b/>
          <w:i/>
          <w:sz w:val="22"/>
        </w:rPr>
      </w:pPr>
    </w:p>
    <w:p w14:paraId="76E35C20" w14:textId="77777777" w:rsidR="00314812" w:rsidRDefault="00314812" w:rsidP="00314812">
      <w:pPr>
        <w:ind w:left="567" w:right="567"/>
        <w:jc w:val="center"/>
        <w:rPr>
          <w:rFonts w:ascii="Arial" w:hAnsi="Arial"/>
          <w:b/>
          <w:i/>
          <w:sz w:val="22"/>
        </w:rPr>
      </w:pPr>
    </w:p>
    <w:p w14:paraId="6ADBA147" w14:textId="7BE40EF8" w:rsidR="00314812" w:rsidRDefault="004D5281" w:rsidP="004D5281">
      <w:pPr>
        <w:ind w:left="360"/>
        <w:jc w:val="center"/>
        <w:rPr>
          <w:rFonts w:ascii="Arial" w:hAnsi="Arial"/>
          <w:sz w:val="22"/>
        </w:rPr>
      </w:pPr>
      <w:r>
        <w:rPr>
          <w:rFonts w:ascii="Arial" w:hAnsi="Arial"/>
          <w:sz w:val="22"/>
        </w:rPr>
        <w:t>Updated April 2026</w:t>
      </w:r>
    </w:p>
    <w:p w14:paraId="06C72352" w14:textId="77777777" w:rsidR="00314812" w:rsidRDefault="00314812" w:rsidP="00314812">
      <w:pPr>
        <w:ind w:left="360"/>
        <w:jc w:val="both"/>
        <w:rPr>
          <w:rFonts w:ascii="Arial" w:hAnsi="Arial"/>
          <w:sz w:val="22"/>
        </w:rPr>
      </w:pPr>
    </w:p>
    <w:p w14:paraId="20A2C474" w14:textId="4357FD63" w:rsidR="00314812" w:rsidRDefault="00D345C4" w:rsidP="00314812">
      <w:pPr>
        <w:ind w:left="360"/>
        <w:jc w:val="both"/>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sidR="006C4C78">
        <w:rPr>
          <w:rFonts w:ascii="Arial" w:hAnsi="Arial"/>
          <w:sz w:val="22"/>
        </w:rPr>
        <w:t xml:space="preserve"> </w:t>
      </w:r>
    </w:p>
    <w:p w14:paraId="1F574A71" w14:textId="77777777" w:rsidR="00314812" w:rsidRDefault="00314812" w:rsidP="00314812">
      <w:pPr>
        <w:ind w:left="567" w:right="567"/>
        <w:jc w:val="center"/>
        <w:rPr>
          <w:rFonts w:ascii="Arial" w:hAnsi="Arial"/>
          <w:b/>
          <w:sz w:val="28"/>
          <w:szCs w:val="28"/>
        </w:rPr>
      </w:pPr>
    </w:p>
    <w:p w14:paraId="72CFA2A5" w14:textId="77777777" w:rsidR="00314812" w:rsidRDefault="00314812" w:rsidP="004D5281">
      <w:pPr>
        <w:ind w:left="567" w:right="567"/>
        <w:rPr>
          <w:rFonts w:ascii="Arial" w:hAnsi="Arial"/>
          <w:b/>
          <w:sz w:val="28"/>
          <w:szCs w:val="28"/>
        </w:rPr>
      </w:pPr>
    </w:p>
    <w:p w14:paraId="229F8CBA" w14:textId="77777777" w:rsidR="00314812" w:rsidRDefault="00314812" w:rsidP="00314812">
      <w:pPr>
        <w:ind w:left="567" w:right="567"/>
        <w:jc w:val="center"/>
        <w:rPr>
          <w:rFonts w:ascii="Arial" w:hAnsi="Arial"/>
          <w:b/>
          <w:sz w:val="28"/>
          <w:szCs w:val="28"/>
        </w:rPr>
      </w:pPr>
    </w:p>
    <w:p w14:paraId="5DE68DEA" w14:textId="77777777" w:rsidR="00314812" w:rsidRDefault="00314812" w:rsidP="00314812">
      <w:pPr>
        <w:ind w:left="567" w:right="567"/>
        <w:jc w:val="center"/>
        <w:rPr>
          <w:rFonts w:ascii="Arial" w:hAnsi="Arial"/>
          <w:b/>
          <w:sz w:val="28"/>
          <w:szCs w:val="28"/>
        </w:rPr>
      </w:pPr>
    </w:p>
    <w:p w14:paraId="70DF3BBF" w14:textId="77777777" w:rsidR="00314812" w:rsidRDefault="00314812" w:rsidP="00314812">
      <w:pPr>
        <w:ind w:left="567" w:right="567"/>
        <w:jc w:val="center"/>
        <w:rPr>
          <w:rFonts w:ascii="Arial" w:hAnsi="Arial"/>
          <w:b/>
          <w:sz w:val="28"/>
          <w:szCs w:val="28"/>
        </w:rPr>
      </w:pPr>
    </w:p>
    <w:p w14:paraId="3F040440" w14:textId="77777777" w:rsidR="00314812" w:rsidRDefault="00314812" w:rsidP="00314812">
      <w:pPr>
        <w:ind w:left="567" w:right="567"/>
        <w:jc w:val="center"/>
        <w:rPr>
          <w:rFonts w:ascii="Arial" w:hAnsi="Arial"/>
          <w:b/>
          <w:sz w:val="28"/>
          <w:szCs w:val="28"/>
        </w:rPr>
      </w:pPr>
      <w:r>
        <w:rPr>
          <w:rFonts w:ascii="Arial" w:hAnsi="Arial"/>
          <w:b/>
          <w:sz w:val="28"/>
          <w:szCs w:val="28"/>
        </w:rPr>
        <w:br w:type="page"/>
      </w:r>
    </w:p>
    <w:p w14:paraId="1823DA74" w14:textId="2C157365" w:rsidR="00314812" w:rsidRDefault="00314812" w:rsidP="00314812">
      <w:pPr>
        <w:ind w:left="567" w:right="567"/>
        <w:jc w:val="center"/>
        <w:rPr>
          <w:rFonts w:ascii="Arial" w:hAnsi="Arial"/>
          <w:b/>
          <w:sz w:val="28"/>
          <w:szCs w:val="28"/>
        </w:rPr>
      </w:pPr>
      <w:r>
        <w:rPr>
          <w:rFonts w:ascii="Arial" w:hAnsi="Arial"/>
          <w:b/>
          <w:sz w:val="28"/>
          <w:szCs w:val="28"/>
        </w:rPr>
        <w:lastRenderedPageBreak/>
        <w:t>Welcome to Pawnbrokin</w:t>
      </w:r>
      <w:r w:rsidR="004D5281">
        <w:rPr>
          <w:rFonts w:ascii="Arial" w:hAnsi="Arial"/>
          <w:b/>
          <w:sz w:val="28"/>
          <w:szCs w:val="28"/>
        </w:rPr>
        <w:t>g</w:t>
      </w:r>
    </w:p>
    <w:p w14:paraId="32804765" w14:textId="77777777" w:rsidR="00314812" w:rsidRDefault="00314812" w:rsidP="00314812">
      <w:pPr>
        <w:pStyle w:val="Heading6"/>
        <w:rPr>
          <w:color w:val="0000FF"/>
          <w:sz w:val="32"/>
          <w:szCs w:val="32"/>
        </w:rPr>
      </w:pPr>
    </w:p>
    <w:p w14:paraId="7E3FAA74" w14:textId="77777777" w:rsidR="00314812" w:rsidRPr="007B70CB" w:rsidRDefault="00314812" w:rsidP="00314812">
      <w:pPr>
        <w:pStyle w:val="Heading6"/>
        <w:rPr>
          <w:rFonts w:ascii="Arial" w:hAnsi="Arial" w:cs="Arial"/>
        </w:rPr>
      </w:pPr>
      <w:r w:rsidRPr="007B70CB">
        <w:rPr>
          <w:rFonts w:ascii="Arial" w:hAnsi="Arial" w:cs="Arial"/>
          <w:color w:val="0000FF"/>
          <w:sz w:val="32"/>
          <w:szCs w:val="32"/>
        </w:rPr>
        <w:t>Profile of the NPA</w:t>
      </w:r>
      <w:r w:rsidRPr="007B70CB">
        <w:rPr>
          <w:rFonts w:ascii="Arial" w:hAnsi="Arial" w:cs="Arial"/>
          <w:color w:val="0000FF"/>
          <w:sz w:val="32"/>
          <w:szCs w:val="32"/>
        </w:rPr>
        <w:tab/>
      </w:r>
    </w:p>
    <w:p w14:paraId="6B7B3041" w14:textId="77777777" w:rsidR="00314812" w:rsidRPr="007B70CB" w:rsidRDefault="00314812" w:rsidP="00314812">
      <w:pPr>
        <w:pStyle w:val="Heading6"/>
        <w:rPr>
          <w:rFonts w:ascii="Arial" w:hAnsi="Arial" w:cs="Arial"/>
        </w:rPr>
      </w:pPr>
      <w:r w:rsidRPr="007B70CB">
        <w:rPr>
          <w:rFonts w:ascii="Arial" w:hAnsi="Arial" w:cs="Arial"/>
        </w:rPr>
        <w:t>CONSTITUTION</w:t>
      </w:r>
    </w:p>
    <w:p w14:paraId="6FF7213A" w14:textId="77777777" w:rsidR="00314812" w:rsidRPr="007B70CB" w:rsidRDefault="00314812" w:rsidP="00314812">
      <w:pPr>
        <w:pStyle w:val="BodyText"/>
        <w:rPr>
          <w:rFonts w:cs="Arial"/>
        </w:rPr>
      </w:pPr>
      <w:r w:rsidRPr="007B70CB">
        <w:rPr>
          <w:rFonts w:cs="Arial"/>
        </w:rPr>
        <w:t xml:space="preserve">The NPA </w:t>
      </w:r>
      <w:r w:rsidR="00DE5E89" w:rsidRPr="007B70CB">
        <w:rPr>
          <w:rFonts w:cs="Arial"/>
        </w:rPr>
        <w:t xml:space="preserve">formed in 1892 and </w:t>
      </w:r>
      <w:r w:rsidRPr="007B70CB">
        <w:rPr>
          <w:rFonts w:cs="Arial"/>
        </w:rPr>
        <w:t>was incorporated in 1931 as a company limited by guarantee.  In June 1989, with the benefit of almost a century of experience, it reviewed and re-wrote its original constitution.  The review had several purposes, but was undertaken in particular:</w:t>
      </w:r>
    </w:p>
    <w:p w14:paraId="76C29265" w14:textId="77777777" w:rsidR="00314812" w:rsidRPr="007B70CB" w:rsidRDefault="00314812" w:rsidP="00314812">
      <w:pPr>
        <w:jc w:val="both"/>
        <w:rPr>
          <w:rFonts w:ascii="Arial" w:hAnsi="Arial" w:cs="Arial"/>
          <w:sz w:val="22"/>
        </w:rPr>
      </w:pPr>
    </w:p>
    <w:p w14:paraId="2177354A" w14:textId="77777777" w:rsidR="00314812" w:rsidRPr="007B70CB" w:rsidRDefault="00314812" w:rsidP="00314812">
      <w:pPr>
        <w:numPr>
          <w:ilvl w:val="0"/>
          <w:numId w:val="6"/>
        </w:numPr>
        <w:jc w:val="both"/>
        <w:rPr>
          <w:rFonts w:ascii="Arial" w:hAnsi="Arial" w:cs="Arial"/>
          <w:sz w:val="22"/>
        </w:rPr>
      </w:pPr>
      <w:r w:rsidRPr="007B70CB">
        <w:rPr>
          <w:rFonts w:ascii="Arial" w:hAnsi="Arial" w:cs="Arial"/>
          <w:sz w:val="22"/>
        </w:rPr>
        <w:t>to take account of the recent expansion of the pawnbroking industry</w:t>
      </w:r>
    </w:p>
    <w:p w14:paraId="75441073" w14:textId="77777777" w:rsidR="00314812" w:rsidRPr="007B70CB" w:rsidRDefault="00314812" w:rsidP="00314812">
      <w:pPr>
        <w:numPr>
          <w:ilvl w:val="0"/>
          <w:numId w:val="6"/>
        </w:numPr>
        <w:jc w:val="both"/>
        <w:rPr>
          <w:rFonts w:ascii="Arial" w:hAnsi="Arial" w:cs="Arial"/>
          <w:sz w:val="22"/>
        </w:rPr>
      </w:pPr>
      <w:r w:rsidRPr="007B70CB">
        <w:rPr>
          <w:rFonts w:ascii="Arial" w:hAnsi="Arial" w:cs="Arial"/>
          <w:sz w:val="22"/>
        </w:rPr>
        <w:t>to ensure that its affairs and those of its members were more efficiently regulated</w:t>
      </w:r>
    </w:p>
    <w:p w14:paraId="4F38114D" w14:textId="77777777" w:rsidR="00314812" w:rsidRPr="007B70CB" w:rsidRDefault="00314812" w:rsidP="00314812">
      <w:pPr>
        <w:numPr>
          <w:ilvl w:val="0"/>
          <w:numId w:val="6"/>
        </w:numPr>
        <w:jc w:val="both"/>
        <w:rPr>
          <w:rFonts w:ascii="Arial" w:hAnsi="Arial" w:cs="Arial"/>
          <w:sz w:val="22"/>
        </w:rPr>
      </w:pPr>
      <w:r w:rsidRPr="007B70CB">
        <w:rPr>
          <w:rFonts w:ascii="Arial" w:hAnsi="Arial" w:cs="Arial"/>
          <w:sz w:val="22"/>
        </w:rPr>
        <w:t>to protect the public interest, especially given the general environment of self-regulation in the financial services sector.</w:t>
      </w:r>
    </w:p>
    <w:p w14:paraId="34FC84D3" w14:textId="77777777" w:rsidR="00314812" w:rsidRPr="007B70CB" w:rsidRDefault="00314812" w:rsidP="00314812">
      <w:pPr>
        <w:jc w:val="both"/>
        <w:rPr>
          <w:rFonts w:ascii="Arial" w:hAnsi="Arial" w:cs="Arial"/>
          <w:sz w:val="22"/>
        </w:rPr>
      </w:pPr>
    </w:p>
    <w:p w14:paraId="568061ED" w14:textId="77777777" w:rsidR="00314812" w:rsidRPr="007B70CB" w:rsidRDefault="00314812" w:rsidP="00314812">
      <w:pPr>
        <w:pStyle w:val="Heading6"/>
        <w:rPr>
          <w:rFonts w:ascii="Arial" w:hAnsi="Arial" w:cs="Arial"/>
        </w:rPr>
      </w:pPr>
      <w:r w:rsidRPr="007B70CB">
        <w:rPr>
          <w:rFonts w:ascii="Arial" w:hAnsi="Arial" w:cs="Arial"/>
        </w:rPr>
        <w:t>ORGANISATION</w:t>
      </w:r>
    </w:p>
    <w:p w14:paraId="1639A1AF" w14:textId="77777777" w:rsidR="00314812" w:rsidRPr="007B70CB" w:rsidRDefault="00314812" w:rsidP="00314812">
      <w:pPr>
        <w:pStyle w:val="BodyText"/>
        <w:rPr>
          <w:rFonts w:cs="Arial"/>
        </w:rPr>
      </w:pPr>
      <w:r w:rsidRPr="007B70CB">
        <w:rPr>
          <w:rFonts w:cs="Arial"/>
        </w:rPr>
        <w:t>The Association is managed by its democratically elected Council and employs a Chief Executive and Secretariat staff.</w:t>
      </w:r>
    </w:p>
    <w:p w14:paraId="3BFC6F38" w14:textId="77777777" w:rsidR="00314812" w:rsidRPr="007B70CB" w:rsidRDefault="00314812" w:rsidP="00314812">
      <w:pPr>
        <w:jc w:val="both"/>
        <w:rPr>
          <w:rFonts w:ascii="Arial" w:hAnsi="Arial" w:cs="Arial"/>
          <w:sz w:val="22"/>
        </w:rPr>
      </w:pPr>
    </w:p>
    <w:p w14:paraId="5E439D78" w14:textId="77777777" w:rsidR="00314812" w:rsidRPr="007B70CB" w:rsidRDefault="00314812" w:rsidP="00314812">
      <w:pPr>
        <w:pStyle w:val="Heading6"/>
        <w:rPr>
          <w:rFonts w:ascii="Arial" w:hAnsi="Arial" w:cs="Arial"/>
        </w:rPr>
      </w:pPr>
      <w:r w:rsidRPr="007B70CB">
        <w:rPr>
          <w:rFonts w:ascii="Arial" w:hAnsi="Arial" w:cs="Arial"/>
        </w:rPr>
        <w:t>THE COUNCIL</w:t>
      </w:r>
    </w:p>
    <w:p w14:paraId="62FCF489" w14:textId="66119452" w:rsidR="00314812" w:rsidRPr="007B70CB" w:rsidRDefault="00314812" w:rsidP="00314812">
      <w:pPr>
        <w:pStyle w:val="BodyText"/>
        <w:rPr>
          <w:rFonts w:cs="Arial"/>
        </w:rPr>
      </w:pPr>
      <w:r w:rsidRPr="007B70CB">
        <w:rPr>
          <w:rFonts w:cs="Arial"/>
        </w:rPr>
        <w:t xml:space="preserve">This consists of </w:t>
      </w:r>
      <w:r w:rsidR="006C4C78">
        <w:rPr>
          <w:rFonts w:cs="Arial"/>
        </w:rPr>
        <w:t>3</w:t>
      </w:r>
      <w:r w:rsidRPr="007B70CB">
        <w:rPr>
          <w:rFonts w:cs="Arial"/>
        </w:rPr>
        <w:t xml:space="preserve"> Officers of the Association (the President, Vice-President, </w:t>
      </w:r>
      <w:r w:rsidR="006C4C78">
        <w:rPr>
          <w:rFonts w:cs="Arial"/>
        </w:rPr>
        <w:t xml:space="preserve">and </w:t>
      </w:r>
      <w:r w:rsidRPr="007B70CB">
        <w:rPr>
          <w:rFonts w:cs="Arial"/>
        </w:rPr>
        <w:t>Treasurer)</w:t>
      </w:r>
      <w:r w:rsidR="00D40662">
        <w:rPr>
          <w:rFonts w:cs="Arial"/>
        </w:rPr>
        <w:t>. In total there are 1</w:t>
      </w:r>
      <w:r w:rsidR="00E70681">
        <w:rPr>
          <w:rFonts w:cs="Arial"/>
        </w:rPr>
        <w:t>6</w:t>
      </w:r>
      <w:r w:rsidRPr="007B70CB">
        <w:rPr>
          <w:rFonts w:cs="Arial"/>
        </w:rPr>
        <w:t xml:space="preserve"> Council members (</w:t>
      </w:r>
      <w:r w:rsidR="00D40662">
        <w:rPr>
          <w:rFonts w:cs="Arial"/>
        </w:rPr>
        <w:t>6</w:t>
      </w:r>
      <w:r w:rsidRPr="007B70CB">
        <w:rPr>
          <w:rFonts w:cs="Arial"/>
        </w:rPr>
        <w:t xml:space="preserve"> of which are permanent Corporate seats for those members who pay the largest subscriptions), all of whom are active pawnbrokers.</w:t>
      </w:r>
      <w:r w:rsidR="006C4C78">
        <w:rPr>
          <w:rFonts w:cs="Arial"/>
        </w:rPr>
        <w:t xml:space="preserve"> The rest are elected.</w:t>
      </w:r>
    </w:p>
    <w:p w14:paraId="1D3E13D9" w14:textId="77777777" w:rsidR="00314812" w:rsidRPr="007B70CB" w:rsidRDefault="00314812" w:rsidP="00314812">
      <w:pPr>
        <w:jc w:val="both"/>
        <w:rPr>
          <w:rFonts w:ascii="Arial" w:hAnsi="Arial" w:cs="Arial"/>
          <w:sz w:val="22"/>
        </w:rPr>
      </w:pPr>
    </w:p>
    <w:p w14:paraId="718C2AC5" w14:textId="77777777" w:rsidR="00314812" w:rsidRPr="007B70CB" w:rsidRDefault="00314812" w:rsidP="00314812">
      <w:pPr>
        <w:jc w:val="both"/>
        <w:rPr>
          <w:rFonts w:ascii="Arial" w:hAnsi="Arial" w:cs="Arial"/>
          <w:sz w:val="22"/>
        </w:rPr>
      </w:pPr>
      <w:r w:rsidRPr="007B70CB">
        <w:rPr>
          <w:rFonts w:ascii="Arial" w:hAnsi="Arial" w:cs="Arial"/>
          <w:sz w:val="22"/>
        </w:rPr>
        <w:t xml:space="preserve">The Council meets at least </w:t>
      </w:r>
      <w:r w:rsidR="00D40662">
        <w:rPr>
          <w:rFonts w:ascii="Arial" w:hAnsi="Arial" w:cs="Arial"/>
          <w:sz w:val="22"/>
        </w:rPr>
        <w:t>3</w:t>
      </w:r>
      <w:r w:rsidRPr="007B70CB">
        <w:rPr>
          <w:rFonts w:ascii="Arial" w:hAnsi="Arial" w:cs="Arial"/>
          <w:sz w:val="22"/>
        </w:rPr>
        <w:t xml:space="preserve"> times per year to oversee the affairs of the Association, as part of which it considers any problems which may have arisen, takes all necessary action to maintain the high standards expected from members, and reviews recent changes in the law.</w:t>
      </w:r>
    </w:p>
    <w:p w14:paraId="2951B796" w14:textId="77777777" w:rsidR="00314812" w:rsidRPr="007B70CB" w:rsidRDefault="00314812" w:rsidP="00314812">
      <w:pPr>
        <w:jc w:val="both"/>
        <w:rPr>
          <w:rFonts w:ascii="Arial" w:hAnsi="Arial" w:cs="Arial"/>
          <w:sz w:val="22"/>
        </w:rPr>
      </w:pPr>
    </w:p>
    <w:p w14:paraId="3EFCBE3F" w14:textId="77777777" w:rsidR="00314812" w:rsidRPr="007B70CB" w:rsidRDefault="00314812" w:rsidP="00314812">
      <w:pPr>
        <w:pStyle w:val="Heading6"/>
        <w:rPr>
          <w:rFonts w:ascii="Arial" w:hAnsi="Arial" w:cs="Arial"/>
        </w:rPr>
      </w:pPr>
      <w:r w:rsidRPr="007B70CB">
        <w:rPr>
          <w:rFonts w:ascii="Arial" w:hAnsi="Arial" w:cs="Arial"/>
        </w:rPr>
        <w:t>THE CHIEF EXECUTIVE</w:t>
      </w:r>
    </w:p>
    <w:p w14:paraId="011B5F0B" w14:textId="77777777" w:rsidR="00314812" w:rsidRPr="007B70CB" w:rsidRDefault="00314812" w:rsidP="00314812">
      <w:pPr>
        <w:pStyle w:val="BodyText"/>
        <w:rPr>
          <w:rFonts w:cs="Arial"/>
        </w:rPr>
      </w:pPr>
      <w:r w:rsidRPr="007B70CB">
        <w:rPr>
          <w:rFonts w:cs="Arial"/>
        </w:rPr>
        <w:t>The Chief Executive of the NPA</w:t>
      </w:r>
      <w:r w:rsidR="00D52BAE">
        <w:rPr>
          <w:rFonts w:cs="Arial"/>
        </w:rPr>
        <w:t xml:space="preserve">, </w:t>
      </w:r>
      <w:r w:rsidRPr="007B70CB">
        <w:rPr>
          <w:rFonts w:cs="Arial"/>
        </w:rPr>
        <w:t>oversees the Association’s communication between its Council and Members and manages the day to d</w:t>
      </w:r>
      <w:r w:rsidR="00D40662">
        <w:rPr>
          <w:rFonts w:cs="Arial"/>
        </w:rPr>
        <w:t>ay running of the Association.</w:t>
      </w:r>
      <w:r w:rsidRPr="007B70CB">
        <w:rPr>
          <w:rFonts w:cs="Arial"/>
        </w:rPr>
        <w:t xml:space="preserve"> </w:t>
      </w:r>
    </w:p>
    <w:p w14:paraId="1219C88B" w14:textId="77777777" w:rsidR="00314812" w:rsidRPr="007B70CB" w:rsidRDefault="00314812" w:rsidP="00314812">
      <w:pPr>
        <w:pStyle w:val="Heading6"/>
        <w:rPr>
          <w:rFonts w:ascii="Arial" w:hAnsi="Arial" w:cs="Arial"/>
          <w:color w:val="0000FF"/>
          <w:sz w:val="32"/>
          <w:szCs w:val="32"/>
        </w:rPr>
      </w:pPr>
    </w:p>
    <w:p w14:paraId="022F4209" w14:textId="77777777" w:rsidR="00314812" w:rsidRPr="007B70CB" w:rsidRDefault="00314812" w:rsidP="00314812">
      <w:pPr>
        <w:rPr>
          <w:rFonts w:ascii="Arial" w:hAnsi="Arial" w:cs="Arial"/>
        </w:rPr>
      </w:pPr>
    </w:p>
    <w:p w14:paraId="6A050176" w14:textId="77777777" w:rsidR="00314812" w:rsidRPr="007B70CB" w:rsidRDefault="00314812" w:rsidP="00314812">
      <w:pPr>
        <w:rPr>
          <w:rFonts w:ascii="Arial" w:hAnsi="Arial" w:cs="Arial"/>
        </w:rPr>
      </w:pPr>
    </w:p>
    <w:p w14:paraId="5D15F82D" w14:textId="77777777" w:rsidR="00314812" w:rsidRPr="007B70CB" w:rsidRDefault="00314812" w:rsidP="00314812">
      <w:pPr>
        <w:rPr>
          <w:rFonts w:ascii="Arial" w:hAnsi="Arial" w:cs="Arial"/>
        </w:rPr>
      </w:pPr>
    </w:p>
    <w:p w14:paraId="2EDEC984" w14:textId="77777777" w:rsidR="00314812" w:rsidRPr="007B70CB" w:rsidRDefault="00314812" w:rsidP="00314812">
      <w:pPr>
        <w:pStyle w:val="Heading6"/>
        <w:rPr>
          <w:rFonts w:ascii="Arial" w:hAnsi="Arial" w:cs="Arial"/>
          <w:color w:val="0000FF"/>
          <w:sz w:val="32"/>
          <w:szCs w:val="32"/>
        </w:rPr>
      </w:pPr>
    </w:p>
    <w:p w14:paraId="33E58766" w14:textId="77777777" w:rsidR="00314812" w:rsidRPr="007B70CB" w:rsidRDefault="00314812" w:rsidP="00314812">
      <w:pPr>
        <w:rPr>
          <w:rFonts w:ascii="Arial" w:hAnsi="Arial" w:cs="Arial"/>
          <w:lang w:eastAsia="en-GB"/>
        </w:rPr>
      </w:pPr>
    </w:p>
    <w:p w14:paraId="0788219C" w14:textId="77777777" w:rsidR="00314812" w:rsidRPr="007B70CB" w:rsidRDefault="00314812" w:rsidP="00314812">
      <w:pPr>
        <w:rPr>
          <w:rFonts w:ascii="Arial" w:hAnsi="Arial" w:cs="Arial"/>
          <w:lang w:eastAsia="en-GB"/>
        </w:rPr>
      </w:pPr>
    </w:p>
    <w:p w14:paraId="0C7E1113" w14:textId="77777777" w:rsidR="00314812" w:rsidRPr="007B70CB" w:rsidRDefault="00314812" w:rsidP="00314812">
      <w:pPr>
        <w:rPr>
          <w:rFonts w:ascii="Arial" w:hAnsi="Arial" w:cs="Arial"/>
          <w:lang w:eastAsia="en-GB"/>
        </w:rPr>
      </w:pPr>
    </w:p>
    <w:p w14:paraId="5B61D09B" w14:textId="77777777" w:rsidR="00314812" w:rsidRPr="007B70CB" w:rsidRDefault="00314812" w:rsidP="00314812">
      <w:pPr>
        <w:rPr>
          <w:rFonts w:ascii="Arial" w:hAnsi="Arial" w:cs="Arial"/>
          <w:lang w:eastAsia="en-GB"/>
        </w:rPr>
      </w:pPr>
    </w:p>
    <w:p w14:paraId="528CA7D1" w14:textId="77777777" w:rsidR="00314812" w:rsidRPr="007B70CB" w:rsidRDefault="00314812" w:rsidP="00314812">
      <w:pPr>
        <w:rPr>
          <w:rFonts w:ascii="Arial" w:hAnsi="Arial" w:cs="Arial"/>
          <w:lang w:eastAsia="en-GB"/>
        </w:rPr>
      </w:pPr>
    </w:p>
    <w:p w14:paraId="790EF123" w14:textId="77777777" w:rsidR="00314812" w:rsidRPr="007B70CB" w:rsidRDefault="00314812" w:rsidP="00314812">
      <w:pPr>
        <w:rPr>
          <w:rFonts w:ascii="Arial" w:hAnsi="Arial" w:cs="Arial"/>
          <w:lang w:eastAsia="en-GB"/>
        </w:rPr>
      </w:pPr>
    </w:p>
    <w:p w14:paraId="263D57EF" w14:textId="77777777" w:rsidR="00314812" w:rsidRPr="007B70CB" w:rsidRDefault="00314812" w:rsidP="00314812">
      <w:pPr>
        <w:pStyle w:val="Heading6"/>
        <w:rPr>
          <w:rFonts w:ascii="Arial" w:hAnsi="Arial" w:cs="Arial"/>
          <w:color w:val="0000FF"/>
          <w:sz w:val="32"/>
          <w:szCs w:val="32"/>
        </w:rPr>
      </w:pPr>
      <w:r w:rsidRPr="007B70CB">
        <w:rPr>
          <w:rFonts w:ascii="Arial" w:hAnsi="Arial" w:cs="Arial"/>
          <w:color w:val="0000FF"/>
          <w:sz w:val="32"/>
          <w:szCs w:val="32"/>
        </w:rPr>
        <w:t>Did you know?</w:t>
      </w:r>
    </w:p>
    <w:p w14:paraId="1A63267F" w14:textId="77777777" w:rsidR="00314812" w:rsidRPr="007B70CB" w:rsidRDefault="00314812" w:rsidP="00314812">
      <w:pPr>
        <w:ind w:left="360"/>
        <w:jc w:val="both"/>
        <w:rPr>
          <w:rFonts w:ascii="Arial" w:hAnsi="Arial" w:cs="Arial"/>
          <w:sz w:val="22"/>
        </w:rPr>
      </w:pPr>
    </w:p>
    <w:p w14:paraId="68C8A93B" w14:textId="446D3552" w:rsidR="00314812" w:rsidRPr="007B70CB" w:rsidRDefault="00314812" w:rsidP="00314812">
      <w:pPr>
        <w:numPr>
          <w:ilvl w:val="0"/>
          <w:numId w:val="1"/>
        </w:numPr>
        <w:jc w:val="both"/>
        <w:rPr>
          <w:rFonts w:ascii="Arial" w:hAnsi="Arial" w:cs="Arial"/>
          <w:sz w:val="22"/>
        </w:rPr>
      </w:pPr>
      <w:r w:rsidRPr="007B70CB">
        <w:rPr>
          <w:rFonts w:ascii="Arial" w:hAnsi="Arial" w:cs="Arial"/>
          <w:sz w:val="22"/>
        </w:rPr>
        <w:t xml:space="preserve">The NPA is the trade organisation for Britain’s pawnbroking industry and has a growing membership now in excess of </w:t>
      </w:r>
      <w:r w:rsidR="004D5281">
        <w:rPr>
          <w:rFonts w:ascii="Arial" w:hAnsi="Arial" w:cs="Arial"/>
          <w:sz w:val="22"/>
        </w:rPr>
        <w:t>9</w:t>
      </w:r>
      <w:r w:rsidR="00E70681">
        <w:rPr>
          <w:rFonts w:ascii="Arial" w:hAnsi="Arial" w:cs="Arial"/>
          <w:sz w:val="22"/>
        </w:rPr>
        <w:t>00</w:t>
      </w:r>
      <w:r w:rsidRPr="007B70CB">
        <w:rPr>
          <w:rFonts w:ascii="Arial" w:hAnsi="Arial" w:cs="Arial"/>
          <w:sz w:val="22"/>
        </w:rPr>
        <w:t xml:space="preserve"> outlets.</w:t>
      </w:r>
    </w:p>
    <w:p w14:paraId="75112721" w14:textId="77777777" w:rsidR="00314812" w:rsidRPr="007B70CB" w:rsidRDefault="00314812" w:rsidP="00314812">
      <w:pPr>
        <w:jc w:val="both"/>
        <w:rPr>
          <w:rFonts w:ascii="Arial" w:hAnsi="Arial" w:cs="Arial"/>
          <w:sz w:val="22"/>
        </w:rPr>
      </w:pPr>
    </w:p>
    <w:p w14:paraId="2E171001" w14:textId="77777777" w:rsidR="00314812" w:rsidRPr="007B70CB" w:rsidRDefault="00314812" w:rsidP="00314812">
      <w:pPr>
        <w:numPr>
          <w:ilvl w:val="0"/>
          <w:numId w:val="1"/>
        </w:numPr>
        <w:jc w:val="both"/>
        <w:rPr>
          <w:rFonts w:ascii="Arial" w:hAnsi="Arial" w:cs="Arial"/>
          <w:sz w:val="22"/>
        </w:rPr>
      </w:pPr>
      <w:r w:rsidRPr="007B70CB">
        <w:rPr>
          <w:rFonts w:ascii="Arial" w:hAnsi="Arial" w:cs="Arial"/>
          <w:sz w:val="22"/>
        </w:rPr>
        <w:t xml:space="preserve">The NPA has been in existence for </w:t>
      </w:r>
      <w:r w:rsidR="006C4C78">
        <w:rPr>
          <w:rFonts w:ascii="Arial" w:hAnsi="Arial" w:cs="Arial"/>
          <w:sz w:val="22"/>
        </w:rPr>
        <w:t>nearly 125 years</w:t>
      </w:r>
      <w:r w:rsidRPr="007B70CB">
        <w:rPr>
          <w:rFonts w:ascii="Arial" w:hAnsi="Arial" w:cs="Arial"/>
          <w:sz w:val="22"/>
        </w:rPr>
        <w:t xml:space="preserve"> </w:t>
      </w:r>
    </w:p>
    <w:p w14:paraId="45CDC94F" w14:textId="77777777" w:rsidR="00314812" w:rsidRPr="007B70CB" w:rsidRDefault="00314812" w:rsidP="00314812">
      <w:pPr>
        <w:jc w:val="both"/>
        <w:rPr>
          <w:rFonts w:ascii="Arial" w:hAnsi="Arial" w:cs="Arial"/>
          <w:sz w:val="22"/>
        </w:rPr>
      </w:pPr>
    </w:p>
    <w:p w14:paraId="02B0B877" w14:textId="05947832" w:rsidR="00314812" w:rsidRPr="007B70CB" w:rsidRDefault="00314812" w:rsidP="00314812">
      <w:pPr>
        <w:numPr>
          <w:ilvl w:val="0"/>
          <w:numId w:val="1"/>
        </w:numPr>
        <w:jc w:val="both"/>
        <w:rPr>
          <w:rFonts w:ascii="Arial" w:hAnsi="Arial" w:cs="Arial"/>
          <w:sz w:val="22"/>
        </w:rPr>
      </w:pPr>
      <w:r w:rsidRPr="007B70CB">
        <w:rPr>
          <w:rFonts w:ascii="Arial" w:hAnsi="Arial" w:cs="Arial"/>
          <w:sz w:val="22"/>
        </w:rPr>
        <w:t xml:space="preserve">The NPA exists to safeguard the interests of pawnbrokers and customers alike, producing an operations </w:t>
      </w:r>
      <w:r w:rsidR="004D5281">
        <w:rPr>
          <w:rFonts w:ascii="Arial" w:hAnsi="Arial" w:cs="Arial"/>
          <w:sz w:val="22"/>
        </w:rPr>
        <w:t>guide</w:t>
      </w:r>
      <w:r w:rsidRPr="007B70CB">
        <w:rPr>
          <w:rFonts w:ascii="Arial" w:hAnsi="Arial" w:cs="Arial"/>
          <w:sz w:val="22"/>
        </w:rPr>
        <w:t xml:space="preserve"> and lays down a code of conduct for members.</w:t>
      </w:r>
    </w:p>
    <w:p w14:paraId="50A15BC3" w14:textId="77777777" w:rsidR="00314812" w:rsidRPr="007B70CB" w:rsidRDefault="00314812" w:rsidP="00314812">
      <w:pPr>
        <w:jc w:val="both"/>
        <w:rPr>
          <w:rFonts w:ascii="Arial" w:hAnsi="Arial" w:cs="Arial"/>
          <w:sz w:val="22"/>
        </w:rPr>
      </w:pPr>
    </w:p>
    <w:p w14:paraId="594A19F6" w14:textId="269FDF1E" w:rsidR="00314812" w:rsidRPr="007B70CB" w:rsidRDefault="00314812" w:rsidP="00314812">
      <w:pPr>
        <w:numPr>
          <w:ilvl w:val="0"/>
          <w:numId w:val="1"/>
        </w:numPr>
        <w:jc w:val="both"/>
        <w:rPr>
          <w:rFonts w:ascii="Arial" w:hAnsi="Arial" w:cs="Arial"/>
          <w:sz w:val="22"/>
        </w:rPr>
      </w:pPr>
      <w:r w:rsidRPr="007B70CB">
        <w:rPr>
          <w:rFonts w:ascii="Arial" w:hAnsi="Arial" w:cs="Arial"/>
          <w:sz w:val="22"/>
        </w:rPr>
        <w:t>Pawnbroking is part of the credit industry</w:t>
      </w:r>
      <w:r w:rsidR="004D5281">
        <w:rPr>
          <w:rFonts w:ascii="Arial" w:hAnsi="Arial" w:cs="Arial"/>
          <w:sz w:val="22"/>
        </w:rPr>
        <w:t>,</w:t>
      </w:r>
      <w:r w:rsidR="00D40662">
        <w:rPr>
          <w:rFonts w:ascii="Arial" w:hAnsi="Arial" w:cs="Arial"/>
          <w:sz w:val="22"/>
        </w:rPr>
        <w:t xml:space="preserve"> </w:t>
      </w:r>
      <w:r w:rsidRPr="007B70CB">
        <w:rPr>
          <w:rFonts w:ascii="Arial" w:hAnsi="Arial" w:cs="Arial"/>
          <w:sz w:val="22"/>
        </w:rPr>
        <w:t xml:space="preserve">regulated </w:t>
      </w:r>
      <w:r w:rsidR="00D40662">
        <w:rPr>
          <w:rFonts w:ascii="Arial" w:hAnsi="Arial" w:cs="Arial"/>
          <w:sz w:val="22"/>
        </w:rPr>
        <w:t xml:space="preserve">by the FCA </w:t>
      </w:r>
      <w:r w:rsidRPr="007B70CB">
        <w:rPr>
          <w:rFonts w:ascii="Arial" w:hAnsi="Arial" w:cs="Arial"/>
          <w:sz w:val="22"/>
        </w:rPr>
        <w:t xml:space="preserve">alongside other lenders </w:t>
      </w:r>
      <w:r w:rsidR="00D40662">
        <w:rPr>
          <w:rFonts w:ascii="Arial" w:hAnsi="Arial" w:cs="Arial"/>
          <w:sz w:val="22"/>
        </w:rPr>
        <w:t xml:space="preserve">complying with </w:t>
      </w:r>
      <w:r w:rsidRPr="007B70CB">
        <w:rPr>
          <w:rFonts w:ascii="Arial" w:hAnsi="Arial" w:cs="Arial"/>
          <w:sz w:val="22"/>
        </w:rPr>
        <w:t>the Consumer Credit Act 1974.</w:t>
      </w:r>
    </w:p>
    <w:p w14:paraId="0AD2E636" w14:textId="77777777" w:rsidR="00314812" w:rsidRPr="007B70CB" w:rsidRDefault="00314812" w:rsidP="00314812">
      <w:pPr>
        <w:jc w:val="both"/>
        <w:rPr>
          <w:rFonts w:ascii="Arial" w:hAnsi="Arial" w:cs="Arial"/>
          <w:sz w:val="22"/>
        </w:rPr>
      </w:pPr>
    </w:p>
    <w:p w14:paraId="7FF456FE" w14:textId="168BD79E" w:rsidR="00314812" w:rsidRPr="007B70CB" w:rsidRDefault="00314812" w:rsidP="00314812">
      <w:pPr>
        <w:numPr>
          <w:ilvl w:val="0"/>
          <w:numId w:val="1"/>
        </w:numPr>
        <w:jc w:val="both"/>
        <w:rPr>
          <w:rFonts w:ascii="Arial" w:hAnsi="Arial" w:cs="Arial"/>
          <w:sz w:val="22"/>
        </w:rPr>
      </w:pPr>
      <w:r w:rsidRPr="007B70CB">
        <w:rPr>
          <w:rFonts w:ascii="Arial" w:hAnsi="Arial" w:cs="Arial"/>
          <w:sz w:val="22"/>
        </w:rPr>
        <w:t xml:space="preserve">The NPA provides members with general advice, from legal to marketing to security to insurance and </w:t>
      </w:r>
      <w:r w:rsidR="004D5281">
        <w:rPr>
          <w:rFonts w:ascii="Arial" w:hAnsi="Arial" w:cs="Arial"/>
          <w:sz w:val="22"/>
        </w:rPr>
        <w:t xml:space="preserve">responds to </w:t>
      </w:r>
      <w:r w:rsidRPr="007B70CB">
        <w:rPr>
          <w:rFonts w:ascii="Arial" w:hAnsi="Arial" w:cs="Arial"/>
          <w:sz w:val="22"/>
        </w:rPr>
        <w:t>different membership queries each year.</w:t>
      </w:r>
    </w:p>
    <w:p w14:paraId="5BBA4602" w14:textId="77777777" w:rsidR="00314812" w:rsidRPr="007B70CB" w:rsidRDefault="00314812" w:rsidP="00314812">
      <w:pPr>
        <w:jc w:val="both"/>
        <w:rPr>
          <w:rFonts w:ascii="Arial" w:hAnsi="Arial" w:cs="Arial"/>
          <w:sz w:val="22"/>
        </w:rPr>
      </w:pPr>
    </w:p>
    <w:p w14:paraId="141C9EC2" w14:textId="104FADA8" w:rsidR="00314812" w:rsidRPr="007B70CB" w:rsidRDefault="00314812" w:rsidP="00314812">
      <w:pPr>
        <w:numPr>
          <w:ilvl w:val="0"/>
          <w:numId w:val="1"/>
        </w:numPr>
        <w:jc w:val="both"/>
        <w:rPr>
          <w:rFonts w:ascii="Arial" w:hAnsi="Arial" w:cs="Arial"/>
          <w:sz w:val="22"/>
        </w:rPr>
      </w:pPr>
      <w:r w:rsidRPr="007B70CB">
        <w:rPr>
          <w:rFonts w:ascii="Arial" w:hAnsi="Arial" w:cs="Arial"/>
          <w:sz w:val="22"/>
        </w:rPr>
        <w:t xml:space="preserve">The NPA has close links with </w:t>
      </w:r>
      <w:r w:rsidR="003578E7" w:rsidRPr="007B70CB">
        <w:rPr>
          <w:rFonts w:ascii="Arial" w:hAnsi="Arial" w:cs="Arial"/>
          <w:sz w:val="22"/>
        </w:rPr>
        <w:t>the regulators</w:t>
      </w:r>
      <w:r w:rsidR="004D5281">
        <w:rPr>
          <w:rFonts w:ascii="Arial" w:hAnsi="Arial" w:cs="Arial"/>
          <w:sz w:val="22"/>
        </w:rPr>
        <w:t xml:space="preserve"> </w:t>
      </w:r>
      <w:r w:rsidR="003578E7" w:rsidRPr="007B70CB">
        <w:rPr>
          <w:rFonts w:ascii="Arial" w:hAnsi="Arial" w:cs="Arial"/>
          <w:sz w:val="22"/>
        </w:rPr>
        <w:t>- the Financial Conduct Authority and is seen by them as the Association representing the industry, a</w:t>
      </w:r>
      <w:r w:rsidR="00D40662">
        <w:rPr>
          <w:rFonts w:ascii="Arial" w:hAnsi="Arial" w:cs="Arial"/>
          <w:sz w:val="22"/>
        </w:rPr>
        <w:t xml:space="preserve">long with other </w:t>
      </w:r>
      <w:r w:rsidRPr="007B70CB">
        <w:rPr>
          <w:rFonts w:ascii="Arial" w:hAnsi="Arial" w:cs="Arial"/>
          <w:sz w:val="22"/>
        </w:rPr>
        <w:t xml:space="preserve">bodies such as </w:t>
      </w:r>
      <w:r w:rsidR="00D40662">
        <w:rPr>
          <w:rFonts w:ascii="Arial" w:hAnsi="Arial" w:cs="Arial"/>
          <w:sz w:val="22"/>
        </w:rPr>
        <w:t>the Financial Ombudsman</w:t>
      </w:r>
      <w:r w:rsidR="004D5281">
        <w:rPr>
          <w:rFonts w:ascii="Arial" w:hAnsi="Arial" w:cs="Arial"/>
          <w:sz w:val="22"/>
        </w:rPr>
        <w:t xml:space="preserve"> Service</w:t>
      </w:r>
      <w:r w:rsidR="00D40662">
        <w:rPr>
          <w:rFonts w:ascii="Arial" w:hAnsi="Arial" w:cs="Arial"/>
          <w:sz w:val="22"/>
        </w:rPr>
        <w:t>,</w:t>
      </w:r>
      <w:r w:rsidR="004D5281">
        <w:rPr>
          <w:rFonts w:ascii="Arial" w:hAnsi="Arial" w:cs="Arial"/>
          <w:sz w:val="22"/>
        </w:rPr>
        <w:t xml:space="preserve"> </w:t>
      </w:r>
      <w:r w:rsidRPr="007B70CB">
        <w:rPr>
          <w:rFonts w:ascii="Arial" w:hAnsi="Arial" w:cs="Arial"/>
          <w:sz w:val="22"/>
        </w:rPr>
        <w:t xml:space="preserve">Trading Standards Departments and Police </w:t>
      </w:r>
      <w:r w:rsidR="00D40662">
        <w:rPr>
          <w:rFonts w:ascii="Arial" w:hAnsi="Arial" w:cs="Arial"/>
          <w:sz w:val="22"/>
        </w:rPr>
        <w:t>regions</w:t>
      </w:r>
      <w:r w:rsidRPr="007B70CB">
        <w:rPr>
          <w:rFonts w:ascii="Arial" w:hAnsi="Arial" w:cs="Arial"/>
          <w:sz w:val="22"/>
        </w:rPr>
        <w:t xml:space="preserve"> throughout the country.</w:t>
      </w:r>
    </w:p>
    <w:p w14:paraId="29033EC3" w14:textId="77777777" w:rsidR="00314812" w:rsidRPr="007B70CB" w:rsidRDefault="00314812" w:rsidP="00314812">
      <w:pPr>
        <w:jc w:val="both"/>
        <w:rPr>
          <w:rFonts w:ascii="Arial" w:hAnsi="Arial" w:cs="Arial"/>
          <w:sz w:val="22"/>
        </w:rPr>
      </w:pPr>
    </w:p>
    <w:p w14:paraId="7C8B80D9" w14:textId="77777777" w:rsidR="00314812" w:rsidRPr="007B70CB" w:rsidRDefault="00314812" w:rsidP="00314812">
      <w:pPr>
        <w:numPr>
          <w:ilvl w:val="0"/>
          <w:numId w:val="1"/>
        </w:numPr>
        <w:jc w:val="both"/>
        <w:rPr>
          <w:rFonts w:ascii="Arial" w:hAnsi="Arial" w:cs="Arial"/>
          <w:sz w:val="22"/>
        </w:rPr>
      </w:pPr>
      <w:r w:rsidRPr="007B70CB">
        <w:rPr>
          <w:rFonts w:ascii="Arial" w:hAnsi="Arial" w:cs="Arial"/>
          <w:sz w:val="22"/>
        </w:rPr>
        <w:t xml:space="preserve">The NPA deals with </w:t>
      </w:r>
      <w:r w:rsidR="00D40662">
        <w:rPr>
          <w:rFonts w:ascii="Arial" w:hAnsi="Arial" w:cs="Arial"/>
          <w:sz w:val="22"/>
        </w:rPr>
        <w:t>many</w:t>
      </w:r>
      <w:r w:rsidRPr="007B70CB">
        <w:rPr>
          <w:rFonts w:ascii="Arial" w:hAnsi="Arial" w:cs="Arial"/>
          <w:sz w:val="22"/>
        </w:rPr>
        <w:t xml:space="preserve"> media enquiries each year from national and local radio, newspapers and television, gaining considerable free and high profile advertising for the industry and its members.</w:t>
      </w:r>
      <w:r w:rsidR="00D40662">
        <w:rPr>
          <w:rFonts w:ascii="Arial" w:hAnsi="Arial" w:cs="Arial"/>
          <w:sz w:val="22"/>
        </w:rPr>
        <w:t xml:space="preserve"> We have helped set up many TV shows.</w:t>
      </w:r>
    </w:p>
    <w:p w14:paraId="0EDB0603" w14:textId="77777777" w:rsidR="00314812" w:rsidRPr="007B70CB" w:rsidRDefault="00314812" w:rsidP="00314812">
      <w:pPr>
        <w:jc w:val="both"/>
        <w:rPr>
          <w:rFonts w:ascii="Arial" w:hAnsi="Arial" w:cs="Arial"/>
          <w:sz w:val="22"/>
        </w:rPr>
      </w:pPr>
    </w:p>
    <w:p w14:paraId="03825A44" w14:textId="77777777" w:rsidR="00314812" w:rsidRDefault="00314812" w:rsidP="00314812">
      <w:pPr>
        <w:numPr>
          <w:ilvl w:val="0"/>
          <w:numId w:val="1"/>
        </w:numPr>
        <w:jc w:val="both"/>
        <w:rPr>
          <w:rFonts w:ascii="Arial" w:hAnsi="Arial" w:cs="Arial"/>
          <w:sz w:val="22"/>
        </w:rPr>
      </w:pPr>
      <w:r w:rsidRPr="007B70CB">
        <w:rPr>
          <w:rFonts w:ascii="Arial" w:hAnsi="Arial" w:cs="Arial"/>
          <w:sz w:val="22"/>
        </w:rPr>
        <w:t xml:space="preserve">The NPA produces a magazine, </w:t>
      </w:r>
      <w:r w:rsidRPr="007B70CB">
        <w:rPr>
          <w:rFonts w:ascii="Arial" w:hAnsi="Arial" w:cs="Arial"/>
          <w:i/>
          <w:sz w:val="22"/>
        </w:rPr>
        <w:t>The Pawnbroker</w:t>
      </w:r>
      <w:r w:rsidRPr="007B70CB">
        <w:rPr>
          <w:rFonts w:ascii="Arial" w:hAnsi="Arial" w:cs="Arial"/>
          <w:sz w:val="22"/>
        </w:rPr>
        <w:t>, to keep its members in touch with what is happening in the pawnbroking market.</w:t>
      </w:r>
    </w:p>
    <w:p w14:paraId="3ACD8685" w14:textId="77777777" w:rsidR="00D40662" w:rsidRDefault="00D40662" w:rsidP="00D40662">
      <w:pPr>
        <w:pStyle w:val="ListParagraph"/>
        <w:rPr>
          <w:rFonts w:ascii="Arial" w:hAnsi="Arial" w:cs="Arial"/>
          <w:sz w:val="22"/>
        </w:rPr>
      </w:pPr>
    </w:p>
    <w:p w14:paraId="79AE6F69" w14:textId="77777777" w:rsidR="00314812" w:rsidRPr="007B70CB" w:rsidRDefault="00314812" w:rsidP="00314812">
      <w:pPr>
        <w:rPr>
          <w:rFonts w:ascii="Arial" w:hAnsi="Arial" w:cs="Arial"/>
          <w:sz w:val="22"/>
        </w:rPr>
      </w:pPr>
    </w:p>
    <w:p w14:paraId="33F4F9D8" w14:textId="77777777" w:rsidR="00314812" w:rsidRPr="007B70CB" w:rsidRDefault="00314812" w:rsidP="00314812">
      <w:pPr>
        <w:rPr>
          <w:rFonts w:ascii="Arial" w:hAnsi="Arial" w:cs="Arial"/>
          <w:sz w:val="22"/>
        </w:rPr>
      </w:pPr>
    </w:p>
    <w:p w14:paraId="5821A01F" w14:textId="77777777" w:rsidR="00314812" w:rsidRPr="007B70CB" w:rsidRDefault="00314812" w:rsidP="00314812">
      <w:pPr>
        <w:rPr>
          <w:rFonts w:ascii="Arial" w:hAnsi="Arial" w:cs="Arial"/>
          <w:sz w:val="22"/>
        </w:rPr>
      </w:pPr>
    </w:p>
    <w:p w14:paraId="1D089823" w14:textId="77777777" w:rsidR="00314812" w:rsidRPr="007B70CB" w:rsidRDefault="00314812" w:rsidP="00314812">
      <w:pPr>
        <w:rPr>
          <w:rFonts w:ascii="Arial" w:hAnsi="Arial" w:cs="Arial"/>
          <w:sz w:val="22"/>
        </w:rPr>
      </w:pPr>
    </w:p>
    <w:p w14:paraId="6DC12624" w14:textId="77777777" w:rsidR="00314812" w:rsidRPr="007B70CB" w:rsidRDefault="00314812" w:rsidP="00314812">
      <w:pPr>
        <w:rPr>
          <w:rFonts w:ascii="Arial" w:hAnsi="Arial" w:cs="Arial"/>
          <w:sz w:val="22"/>
        </w:rPr>
      </w:pPr>
    </w:p>
    <w:p w14:paraId="25E13275" w14:textId="77777777" w:rsidR="00314812" w:rsidRPr="007B70CB" w:rsidRDefault="00314812" w:rsidP="00314812">
      <w:pPr>
        <w:rPr>
          <w:rFonts w:ascii="Arial" w:hAnsi="Arial" w:cs="Arial"/>
          <w:sz w:val="22"/>
        </w:rPr>
      </w:pPr>
    </w:p>
    <w:p w14:paraId="4B598440" w14:textId="77777777" w:rsidR="00314812" w:rsidRPr="007B70CB" w:rsidRDefault="00314812" w:rsidP="00314812">
      <w:pPr>
        <w:rPr>
          <w:rFonts w:ascii="Arial" w:hAnsi="Arial" w:cs="Arial"/>
          <w:sz w:val="22"/>
        </w:rPr>
      </w:pPr>
    </w:p>
    <w:p w14:paraId="44336B9C" w14:textId="77777777" w:rsidR="00314812" w:rsidRPr="007B70CB" w:rsidRDefault="00314812" w:rsidP="00314812">
      <w:pPr>
        <w:rPr>
          <w:rFonts w:ascii="Arial" w:hAnsi="Arial" w:cs="Arial"/>
          <w:sz w:val="22"/>
        </w:rPr>
      </w:pPr>
    </w:p>
    <w:p w14:paraId="03B409C8" w14:textId="77777777" w:rsidR="00314812" w:rsidRDefault="00314812" w:rsidP="00314812">
      <w:pPr>
        <w:rPr>
          <w:rFonts w:ascii="Arial" w:hAnsi="Arial" w:cs="Arial"/>
          <w:sz w:val="22"/>
        </w:rPr>
      </w:pPr>
    </w:p>
    <w:p w14:paraId="4DA3A84B" w14:textId="77777777" w:rsidR="004D5281" w:rsidRDefault="004D5281" w:rsidP="00314812">
      <w:pPr>
        <w:rPr>
          <w:rFonts w:ascii="Arial" w:hAnsi="Arial" w:cs="Arial"/>
          <w:sz w:val="22"/>
        </w:rPr>
      </w:pPr>
    </w:p>
    <w:p w14:paraId="2523734A" w14:textId="77777777" w:rsidR="004D5281" w:rsidRDefault="004D5281" w:rsidP="00314812">
      <w:pPr>
        <w:rPr>
          <w:rFonts w:ascii="Arial" w:hAnsi="Arial" w:cs="Arial"/>
          <w:sz w:val="22"/>
        </w:rPr>
      </w:pPr>
    </w:p>
    <w:p w14:paraId="1F17E9D5" w14:textId="77777777" w:rsidR="004D5281" w:rsidRDefault="004D5281" w:rsidP="00314812">
      <w:pPr>
        <w:rPr>
          <w:rFonts w:ascii="Arial" w:hAnsi="Arial" w:cs="Arial"/>
          <w:sz w:val="22"/>
        </w:rPr>
      </w:pPr>
    </w:p>
    <w:p w14:paraId="068741D9" w14:textId="77777777" w:rsidR="004D5281" w:rsidRDefault="004D5281" w:rsidP="00314812">
      <w:pPr>
        <w:rPr>
          <w:rFonts w:ascii="Arial" w:hAnsi="Arial" w:cs="Arial"/>
          <w:sz w:val="22"/>
        </w:rPr>
      </w:pPr>
    </w:p>
    <w:p w14:paraId="2BEAFF07" w14:textId="77777777" w:rsidR="004D5281" w:rsidRDefault="004D5281" w:rsidP="00314812">
      <w:pPr>
        <w:rPr>
          <w:rFonts w:ascii="Arial" w:hAnsi="Arial" w:cs="Arial"/>
          <w:sz w:val="22"/>
        </w:rPr>
      </w:pPr>
    </w:p>
    <w:p w14:paraId="36962E5E" w14:textId="77777777" w:rsidR="004D5281" w:rsidRDefault="004D5281" w:rsidP="00314812">
      <w:pPr>
        <w:rPr>
          <w:rFonts w:ascii="Arial" w:hAnsi="Arial" w:cs="Arial"/>
          <w:sz w:val="22"/>
        </w:rPr>
      </w:pPr>
    </w:p>
    <w:p w14:paraId="7D3F5BA7" w14:textId="77777777" w:rsidR="004D5281" w:rsidRPr="007B70CB" w:rsidRDefault="004D5281" w:rsidP="00314812">
      <w:pPr>
        <w:rPr>
          <w:rFonts w:ascii="Arial" w:hAnsi="Arial" w:cs="Arial"/>
          <w:sz w:val="22"/>
        </w:rPr>
      </w:pPr>
    </w:p>
    <w:p w14:paraId="2CE7E36C" w14:textId="77777777" w:rsidR="00314812" w:rsidRPr="007B70CB" w:rsidRDefault="00314812" w:rsidP="00314812">
      <w:pPr>
        <w:rPr>
          <w:rFonts w:ascii="Arial" w:hAnsi="Arial" w:cs="Arial"/>
          <w:sz w:val="22"/>
        </w:rPr>
      </w:pPr>
    </w:p>
    <w:p w14:paraId="570C6EB0" w14:textId="77777777" w:rsidR="00314812" w:rsidRPr="007B70CB" w:rsidRDefault="00314812" w:rsidP="00314812">
      <w:pPr>
        <w:jc w:val="both"/>
        <w:rPr>
          <w:rFonts w:ascii="Arial" w:hAnsi="Arial" w:cs="Arial"/>
          <w:sz w:val="22"/>
        </w:rPr>
      </w:pPr>
    </w:p>
    <w:p w14:paraId="12FF4895" w14:textId="77777777" w:rsidR="00314812" w:rsidRPr="007B70CB" w:rsidRDefault="00314812" w:rsidP="00314812">
      <w:pPr>
        <w:pStyle w:val="Heading6"/>
        <w:rPr>
          <w:rFonts w:ascii="Arial" w:hAnsi="Arial" w:cs="Arial"/>
        </w:rPr>
      </w:pPr>
      <w:r w:rsidRPr="007B70CB">
        <w:rPr>
          <w:rFonts w:ascii="Arial" w:hAnsi="Arial" w:cs="Arial"/>
          <w:color w:val="0000FF"/>
          <w:sz w:val="32"/>
          <w:szCs w:val="32"/>
        </w:rPr>
        <w:lastRenderedPageBreak/>
        <w:t>Just another way of borrowing money</w:t>
      </w:r>
    </w:p>
    <w:p w14:paraId="66902C28" w14:textId="77777777" w:rsidR="00314812" w:rsidRPr="007B70CB" w:rsidRDefault="00314812" w:rsidP="00314812">
      <w:pPr>
        <w:jc w:val="both"/>
        <w:rPr>
          <w:rFonts w:ascii="Arial" w:hAnsi="Arial" w:cs="Arial"/>
          <w:sz w:val="22"/>
        </w:rPr>
      </w:pPr>
    </w:p>
    <w:p w14:paraId="43FAE4EE" w14:textId="4AC76D5A" w:rsidR="00314812" w:rsidRPr="007B70CB" w:rsidRDefault="00314812" w:rsidP="00314812">
      <w:pPr>
        <w:jc w:val="both"/>
        <w:rPr>
          <w:rFonts w:ascii="Arial" w:hAnsi="Arial" w:cs="Arial"/>
          <w:sz w:val="22"/>
        </w:rPr>
      </w:pPr>
      <w:r w:rsidRPr="007B70CB">
        <w:rPr>
          <w:rFonts w:ascii="Arial" w:hAnsi="Arial" w:cs="Arial"/>
          <w:sz w:val="22"/>
        </w:rPr>
        <w:t xml:space="preserve">Pawnbroking today is a </w:t>
      </w:r>
      <w:r w:rsidR="004D5281">
        <w:rPr>
          <w:rFonts w:ascii="Arial" w:hAnsi="Arial" w:cs="Arial"/>
          <w:sz w:val="22"/>
        </w:rPr>
        <w:t>highly</w:t>
      </w:r>
      <w:r w:rsidR="00C05B22">
        <w:rPr>
          <w:rFonts w:ascii="Arial" w:hAnsi="Arial" w:cs="Arial"/>
          <w:sz w:val="22"/>
        </w:rPr>
        <w:t xml:space="preserve"> </w:t>
      </w:r>
      <w:r w:rsidRPr="007B70CB">
        <w:rPr>
          <w:rFonts w:ascii="Arial" w:hAnsi="Arial" w:cs="Arial"/>
          <w:sz w:val="22"/>
        </w:rPr>
        <w:t>regulated industry, using professional systems and placing great emphasis on offering high quality customer service. The NPA and its members are moving the industry forwards for the better, on a daily basis.</w:t>
      </w:r>
    </w:p>
    <w:p w14:paraId="0B2D559B" w14:textId="77777777" w:rsidR="00314812" w:rsidRPr="007B70CB" w:rsidRDefault="00314812" w:rsidP="00314812">
      <w:pPr>
        <w:jc w:val="both"/>
        <w:rPr>
          <w:rFonts w:ascii="Arial" w:hAnsi="Arial" w:cs="Arial"/>
          <w:sz w:val="22"/>
        </w:rPr>
      </w:pPr>
    </w:p>
    <w:p w14:paraId="6539D84C" w14:textId="7AF51358" w:rsidR="00314812" w:rsidRPr="007B70CB" w:rsidRDefault="00314812" w:rsidP="00314812">
      <w:pPr>
        <w:jc w:val="both"/>
        <w:rPr>
          <w:rFonts w:ascii="Arial" w:hAnsi="Arial" w:cs="Arial"/>
          <w:sz w:val="22"/>
        </w:rPr>
      </w:pPr>
      <w:r w:rsidRPr="007B70CB">
        <w:rPr>
          <w:rFonts w:ascii="Arial" w:hAnsi="Arial" w:cs="Arial"/>
          <w:sz w:val="22"/>
        </w:rPr>
        <w:t>Today’s pawnbroking customers range widely. Certainly they are ordinary people, like you and me, who may wish to borrow a small sum of money for a short period of time. Very much like an overdraft is used the service is a real ‘tide me over’ until payday situation. Pawnbroking customers pledge property that they own and consider the loan simply turning their goods temporarily back into cash as it once was. In other words</w:t>
      </w:r>
      <w:r w:rsidR="004D5281">
        <w:rPr>
          <w:rFonts w:ascii="Arial" w:hAnsi="Arial" w:cs="Arial"/>
          <w:sz w:val="22"/>
        </w:rPr>
        <w:t>,</w:t>
      </w:r>
      <w:r w:rsidRPr="007B70CB">
        <w:rPr>
          <w:rFonts w:ascii="Arial" w:hAnsi="Arial" w:cs="Arial"/>
          <w:sz w:val="22"/>
        </w:rPr>
        <w:t xml:space="preserve"> customers feel they are simply in effect borrowing from themselves. No fuss, no favours, no extending or creating unsecured credit with the threat of negative credit ratings or ‘blacklisting’ as it is known if the loan is not repaid. Fully secured, straightforward and transparent credit in minutes – and from themselves. No wonder so many customers and regulatory bodies see pawnbroking as just another way of borrowing money.</w:t>
      </w:r>
    </w:p>
    <w:p w14:paraId="772BD644" w14:textId="77777777" w:rsidR="00314812" w:rsidRPr="007B70CB" w:rsidRDefault="00314812" w:rsidP="00314812">
      <w:pPr>
        <w:jc w:val="both"/>
        <w:rPr>
          <w:rFonts w:ascii="Arial" w:hAnsi="Arial" w:cs="Arial"/>
          <w:sz w:val="22"/>
        </w:rPr>
      </w:pPr>
    </w:p>
    <w:p w14:paraId="67C7D5CD" w14:textId="77777777" w:rsidR="00314812" w:rsidRPr="007B70CB" w:rsidRDefault="00314812" w:rsidP="00314812">
      <w:pPr>
        <w:jc w:val="both"/>
        <w:rPr>
          <w:rFonts w:ascii="Arial" w:hAnsi="Arial" w:cs="Arial"/>
          <w:sz w:val="22"/>
        </w:rPr>
      </w:pPr>
    </w:p>
    <w:p w14:paraId="78621746" w14:textId="77777777" w:rsidR="00314812" w:rsidRPr="007B70CB" w:rsidRDefault="00314812" w:rsidP="00314812">
      <w:pPr>
        <w:ind w:left="567" w:right="567"/>
        <w:jc w:val="center"/>
        <w:rPr>
          <w:rFonts w:ascii="Arial" w:hAnsi="Arial" w:cs="Arial"/>
          <w:b/>
          <w:i/>
          <w:sz w:val="22"/>
        </w:rPr>
      </w:pPr>
      <w:r w:rsidRPr="007B70CB">
        <w:rPr>
          <w:rFonts w:ascii="Arial" w:hAnsi="Arial" w:cs="Arial"/>
          <w:b/>
          <w:i/>
          <w:sz w:val="22"/>
        </w:rPr>
        <w:t>“Using a pawnbroker …  just another way of borrowing money”</w:t>
      </w:r>
    </w:p>
    <w:p w14:paraId="6623D7A8" w14:textId="77777777" w:rsidR="00314812" w:rsidRPr="007B70CB" w:rsidRDefault="00314812" w:rsidP="00314812">
      <w:pPr>
        <w:ind w:left="567" w:right="567"/>
        <w:jc w:val="center"/>
        <w:rPr>
          <w:rFonts w:ascii="Arial" w:hAnsi="Arial" w:cs="Arial"/>
          <w:b/>
          <w:i/>
          <w:sz w:val="22"/>
        </w:rPr>
      </w:pPr>
    </w:p>
    <w:p w14:paraId="0815325C" w14:textId="77777777" w:rsidR="00314812" w:rsidRPr="007B70CB" w:rsidRDefault="00314812" w:rsidP="00D40662">
      <w:pPr>
        <w:pStyle w:val="BlockText"/>
        <w:ind w:left="3447" w:firstLine="153"/>
        <w:rPr>
          <w:rFonts w:cs="Arial"/>
        </w:rPr>
      </w:pPr>
      <w:r w:rsidRPr="007B70CB">
        <w:rPr>
          <w:rFonts w:cs="Arial"/>
          <w:color w:val="808080"/>
        </w:rPr>
        <w:t xml:space="preserve">  </w:t>
      </w:r>
    </w:p>
    <w:p w14:paraId="30399D3C" w14:textId="07ED97B3" w:rsidR="00314812" w:rsidRPr="007B70CB" w:rsidRDefault="00314812" w:rsidP="00314812">
      <w:pPr>
        <w:jc w:val="both"/>
        <w:rPr>
          <w:rFonts w:ascii="Arial" w:hAnsi="Arial" w:cs="Arial"/>
          <w:sz w:val="22"/>
        </w:rPr>
      </w:pPr>
      <w:r w:rsidRPr="007B70CB">
        <w:rPr>
          <w:rFonts w:ascii="Arial" w:hAnsi="Arial" w:cs="Arial"/>
          <w:sz w:val="22"/>
        </w:rPr>
        <w:t>However, it is not only the simplest f</w:t>
      </w:r>
      <w:r w:rsidR="00085529">
        <w:rPr>
          <w:rFonts w:ascii="Arial" w:hAnsi="Arial" w:cs="Arial"/>
          <w:sz w:val="22"/>
        </w:rPr>
        <w:t>or</w:t>
      </w:r>
      <w:r w:rsidRPr="007B70CB">
        <w:rPr>
          <w:rFonts w:ascii="Arial" w:hAnsi="Arial" w:cs="Arial"/>
          <w:sz w:val="22"/>
        </w:rPr>
        <w:t>m of credit transaction - it is also strictly regulated, just like any other fo</w:t>
      </w:r>
      <w:r w:rsidR="004D5281">
        <w:rPr>
          <w:rFonts w:ascii="Arial" w:hAnsi="Arial" w:cs="Arial"/>
          <w:sz w:val="22"/>
        </w:rPr>
        <w:t>r</w:t>
      </w:r>
      <w:r w:rsidRPr="007B70CB">
        <w:rPr>
          <w:rFonts w:ascii="Arial" w:hAnsi="Arial" w:cs="Arial"/>
          <w:sz w:val="22"/>
        </w:rPr>
        <w:t xml:space="preserve">m of credit. The </w:t>
      </w:r>
      <w:r w:rsidR="0091056A">
        <w:rPr>
          <w:rFonts w:ascii="Arial" w:hAnsi="Arial" w:cs="Arial"/>
          <w:sz w:val="22"/>
        </w:rPr>
        <w:t xml:space="preserve">Financial Conduct Authority (FCA) are the regime responsible for </w:t>
      </w:r>
      <w:r w:rsidR="004D5281">
        <w:rPr>
          <w:rFonts w:ascii="Arial" w:hAnsi="Arial" w:cs="Arial"/>
          <w:sz w:val="22"/>
        </w:rPr>
        <w:t xml:space="preserve">authorising and regulating businesses. </w:t>
      </w:r>
      <w:r w:rsidR="0091056A">
        <w:rPr>
          <w:rFonts w:ascii="Arial" w:hAnsi="Arial" w:cs="Arial"/>
          <w:sz w:val="22"/>
        </w:rPr>
        <w:t>P</w:t>
      </w:r>
      <w:r w:rsidRPr="007B70CB">
        <w:rPr>
          <w:rFonts w:ascii="Arial" w:hAnsi="Arial" w:cs="Arial"/>
          <w:sz w:val="22"/>
        </w:rPr>
        <w:t xml:space="preserve">awnbrokers </w:t>
      </w:r>
      <w:r w:rsidR="004D5281">
        <w:rPr>
          <w:rFonts w:ascii="Arial" w:hAnsi="Arial" w:cs="Arial"/>
          <w:sz w:val="22"/>
        </w:rPr>
        <w:t>must a</w:t>
      </w:r>
      <w:r w:rsidR="0091056A">
        <w:rPr>
          <w:rFonts w:ascii="Arial" w:hAnsi="Arial" w:cs="Arial"/>
          <w:sz w:val="22"/>
        </w:rPr>
        <w:t>bide by the FCA rules</w:t>
      </w:r>
      <w:r w:rsidR="004D5281">
        <w:rPr>
          <w:rFonts w:ascii="Arial" w:hAnsi="Arial" w:cs="Arial"/>
          <w:sz w:val="22"/>
        </w:rPr>
        <w:t xml:space="preserve"> and regulations</w:t>
      </w:r>
      <w:r w:rsidR="0091056A">
        <w:rPr>
          <w:rFonts w:ascii="Arial" w:hAnsi="Arial" w:cs="Arial"/>
          <w:sz w:val="22"/>
        </w:rPr>
        <w:t>.</w:t>
      </w:r>
      <w:r w:rsidR="007A3F34" w:rsidRPr="007B70CB">
        <w:rPr>
          <w:rFonts w:ascii="Arial" w:hAnsi="Arial" w:cs="Arial"/>
          <w:sz w:val="22"/>
        </w:rPr>
        <w:t xml:space="preserve"> </w:t>
      </w:r>
    </w:p>
    <w:p w14:paraId="2D51C7E9" w14:textId="77777777" w:rsidR="00314812" w:rsidRPr="007B70CB" w:rsidRDefault="00314812" w:rsidP="00314812">
      <w:pPr>
        <w:jc w:val="both"/>
        <w:rPr>
          <w:rFonts w:ascii="Arial" w:hAnsi="Arial" w:cs="Arial"/>
          <w:sz w:val="22"/>
        </w:rPr>
      </w:pPr>
    </w:p>
    <w:p w14:paraId="356F0991" w14:textId="773181C2" w:rsidR="00314812" w:rsidRPr="007B70CB" w:rsidRDefault="00314812" w:rsidP="00314812">
      <w:pPr>
        <w:jc w:val="both"/>
        <w:rPr>
          <w:rFonts w:ascii="Arial" w:hAnsi="Arial" w:cs="Arial"/>
          <w:sz w:val="22"/>
        </w:rPr>
      </w:pPr>
      <w:r w:rsidRPr="007B70CB">
        <w:rPr>
          <w:rFonts w:ascii="Arial" w:hAnsi="Arial" w:cs="Arial"/>
          <w:sz w:val="22"/>
        </w:rPr>
        <w:t xml:space="preserve">In Britain in the latter stages of the nineteenth century and early twentieth century there were nearly as many pawnbrokers as public houses, lending money on anything from bed linen, cutlery to the most famous of all father’s ‘Sunday best’ suit.  If pawnbroking had earned itself an unfair reputation in the past, there is no doubt that its image has changed enormously over the past twenty years or so. </w:t>
      </w:r>
      <w:r w:rsidR="00396341">
        <w:rPr>
          <w:rFonts w:ascii="Arial" w:hAnsi="Arial" w:cs="Arial"/>
          <w:sz w:val="22"/>
        </w:rPr>
        <w:t>C</w:t>
      </w:r>
      <w:r w:rsidRPr="007B70CB">
        <w:rPr>
          <w:rFonts w:ascii="Arial" w:hAnsi="Arial" w:cs="Arial"/>
          <w:sz w:val="22"/>
        </w:rPr>
        <w:t xml:space="preserve">ustomers prefer this convenient form of High Street borrowing – customers that many banks turned their backs on during the hardships brought on by </w:t>
      </w:r>
      <w:r w:rsidR="00396341">
        <w:rPr>
          <w:rFonts w:ascii="Arial" w:hAnsi="Arial" w:cs="Arial"/>
          <w:sz w:val="22"/>
        </w:rPr>
        <w:t>the credit crunch</w:t>
      </w:r>
      <w:r w:rsidRPr="007B70CB">
        <w:rPr>
          <w:rFonts w:ascii="Arial" w:hAnsi="Arial" w:cs="Arial"/>
          <w:sz w:val="22"/>
        </w:rPr>
        <w:t>.</w:t>
      </w:r>
    </w:p>
    <w:p w14:paraId="7FCEC3EF" w14:textId="77777777" w:rsidR="00314812" w:rsidRPr="007B70CB" w:rsidRDefault="00314812" w:rsidP="00314812">
      <w:pPr>
        <w:jc w:val="both"/>
        <w:rPr>
          <w:rFonts w:ascii="Arial" w:hAnsi="Arial" w:cs="Arial"/>
          <w:sz w:val="22"/>
        </w:rPr>
      </w:pPr>
      <w:r w:rsidRPr="007B70CB">
        <w:rPr>
          <w:rFonts w:ascii="Arial" w:hAnsi="Arial" w:cs="Arial"/>
          <w:sz w:val="22"/>
        </w:rPr>
        <w:br w:type="page"/>
      </w:r>
    </w:p>
    <w:p w14:paraId="311E2086" w14:textId="6B79834F" w:rsidR="00314812" w:rsidRPr="007B70CB" w:rsidRDefault="00314812" w:rsidP="00314812">
      <w:pPr>
        <w:jc w:val="both"/>
        <w:rPr>
          <w:rFonts w:ascii="Arial" w:hAnsi="Arial" w:cs="Arial"/>
          <w:sz w:val="22"/>
        </w:rPr>
      </w:pPr>
      <w:r w:rsidRPr="007B70CB">
        <w:rPr>
          <w:rFonts w:ascii="Arial" w:hAnsi="Arial" w:cs="Arial"/>
          <w:sz w:val="22"/>
        </w:rPr>
        <w:lastRenderedPageBreak/>
        <w:t xml:space="preserve">The origins of pawnbroking can be traced back over 3,000 years to the Chinese and it is pawnbroking we have to thank for the discovery of the Americas - Christopher Columbus’ voyage was funded largely by the proceeds from pawning Queen Isabella of Spain’s jewels! The industry as we know it today, however, can be traced back to fifteenth century </w:t>
      </w:r>
      <w:smartTag w:uri="urn:schemas-microsoft-com:office:smarttags" w:element="country-region">
        <w:smartTag w:uri="urn:schemas-microsoft-com:office:smarttags" w:element="place">
          <w:r w:rsidRPr="007B70CB">
            <w:rPr>
              <w:rFonts w:ascii="Arial" w:hAnsi="Arial" w:cs="Arial"/>
              <w:sz w:val="22"/>
            </w:rPr>
            <w:t>Italy</w:t>
          </w:r>
        </w:smartTag>
      </w:smartTag>
      <w:r w:rsidRPr="007B70CB">
        <w:rPr>
          <w:rFonts w:ascii="Arial" w:hAnsi="Arial" w:cs="Arial"/>
          <w:sz w:val="22"/>
        </w:rPr>
        <w:t xml:space="preserve"> when the noble Medici family was a dominant financial power. When the family was split in two, one half of the family became bankers and the other, pawnbrokers.</w:t>
      </w:r>
      <w:r w:rsidR="00396341">
        <w:rPr>
          <w:rFonts w:ascii="Arial" w:hAnsi="Arial" w:cs="Arial"/>
          <w:sz w:val="22"/>
        </w:rPr>
        <w:t xml:space="preserve"> </w:t>
      </w:r>
      <w:r w:rsidRPr="007B70CB">
        <w:rPr>
          <w:rFonts w:ascii="Arial" w:hAnsi="Arial" w:cs="Arial"/>
          <w:sz w:val="22"/>
        </w:rPr>
        <w:t>The pawnbroking side of the family took with them half of the family crest, which incorporated the now instantly recognisable sign of the pawnbroker, the famous three gold balls.  It should come as no surprise that the origins of banking and pawnbroking are so closely entwined.</w:t>
      </w:r>
    </w:p>
    <w:p w14:paraId="6BD288F9" w14:textId="77777777" w:rsidR="00314812" w:rsidRPr="007B70CB" w:rsidRDefault="00314812" w:rsidP="00314812">
      <w:pPr>
        <w:jc w:val="both"/>
        <w:rPr>
          <w:rFonts w:ascii="Arial" w:hAnsi="Arial" w:cs="Arial"/>
          <w:sz w:val="22"/>
        </w:rPr>
      </w:pPr>
    </w:p>
    <w:p w14:paraId="06DD9F90" w14:textId="5A13420C" w:rsidR="00314812" w:rsidRPr="007B70CB" w:rsidRDefault="00314812" w:rsidP="00314812">
      <w:pPr>
        <w:pStyle w:val="BlockText"/>
        <w:rPr>
          <w:rFonts w:cs="Arial"/>
        </w:rPr>
      </w:pPr>
      <w:r w:rsidRPr="007B70CB">
        <w:rPr>
          <w:rFonts w:cs="Arial"/>
        </w:rPr>
        <w:t>“Pawnbroking is driven by the need for instant cash, with outlets providing a service ethic comparable with their High Street competition”</w:t>
      </w:r>
    </w:p>
    <w:p w14:paraId="7F3F0863" w14:textId="77777777" w:rsidR="00314812" w:rsidRPr="007B70CB" w:rsidRDefault="00314812" w:rsidP="00314812">
      <w:pPr>
        <w:pStyle w:val="BlockText"/>
        <w:jc w:val="right"/>
        <w:rPr>
          <w:rFonts w:cs="Arial"/>
          <w:i w:val="0"/>
          <w:color w:val="808080"/>
        </w:rPr>
      </w:pPr>
      <w:r w:rsidRPr="007B70CB">
        <w:rPr>
          <w:rFonts w:cs="Arial"/>
          <w:i w:val="0"/>
          <w:color w:val="808080"/>
        </w:rPr>
        <w:t>Retail Jeweller</w:t>
      </w:r>
    </w:p>
    <w:p w14:paraId="3031BD32" w14:textId="77777777" w:rsidR="00314812" w:rsidRPr="007B70CB" w:rsidRDefault="00314812" w:rsidP="00314812">
      <w:pPr>
        <w:jc w:val="both"/>
        <w:rPr>
          <w:rFonts w:ascii="Arial" w:hAnsi="Arial" w:cs="Arial"/>
          <w:sz w:val="22"/>
        </w:rPr>
      </w:pPr>
    </w:p>
    <w:p w14:paraId="7F33EB1F" w14:textId="77777777" w:rsidR="00314812" w:rsidRPr="007B70CB" w:rsidRDefault="00314812" w:rsidP="00314812">
      <w:pPr>
        <w:pStyle w:val="BodyText"/>
        <w:rPr>
          <w:rFonts w:cs="Arial"/>
        </w:rPr>
      </w:pPr>
      <w:r w:rsidRPr="007B70CB">
        <w:rPr>
          <w:rFonts w:cs="Arial"/>
        </w:rPr>
        <w:t xml:space="preserve">Like a bank a pawnbroker earns income on the interest that is charged on the loan of a pledged item.  In order to accept goods into pawn a pawnbroker makes an on-the-spot valuation of the goods. The customer and the pawnbroker will agree the sum to be advanced and the pawnbroker presents the customer with a completed document (which is basically a version of the original agreement) called ‘Pre Contract Information’. The customer having decided to go ahead with the transaction then signs the actual agreement which is an A4 document with details of their rights and protection under the Consumer Credit Act 1974 and the terms and conditions of the loan. The customer also receives as part of the document itself a pawn-receipt for presentation when redeeming the goods.  </w:t>
      </w:r>
    </w:p>
    <w:p w14:paraId="05CFFACD" w14:textId="77777777" w:rsidR="00314812" w:rsidRPr="007B70CB" w:rsidRDefault="00314812" w:rsidP="00314812">
      <w:pPr>
        <w:pStyle w:val="BodyText"/>
        <w:rPr>
          <w:rFonts w:cs="Arial"/>
        </w:rPr>
      </w:pPr>
    </w:p>
    <w:p w14:paraId="16D54BBD" w14:textId="3A3843C2" w:rsidR="00314812" w:rsidRPr="007B70CB" w:rsidRDefault="00314812" w:rsidP="00314812">
      <w:pPr>
        <w:pStyle w:val="BodyText"/>
        <w:rPr>
          <w:rFonts w:cs="Arial"/>
        </w:rPr>
      </w:pPr>
      <w:r w:rsidRPr="007B70CB">
        <w:rPr>
          <w:rFonts w:cs="Arial"/>
        </w:rPr>
        <w:t>The agreement is usually (and as a minimum always) for a period of six</w:t>
      </w:r>
      <w:r w:rsidR="00396341">
        <w:rPr>
          <w:rFonts w:cs="Arial"/>
        </w:rPr>
        <w:t xml:space="preserve"> </w:t>
      </w:r>
      <w:r w:rsidRPr="007B70CB">
        <w:rPr>
          <w:rFonts w:cs="Arial"/>
        </w:rPr>
        <w:t xml:space="preserve">months and the customer is entitled to redeem property by payment of the original loan plus the monthly amount due at any time during the contract period. When the loan and the interest are paid, the goods are returned to the customer. If the customer has not repaid the loan during this time and the loan was over £75 they will receive notice that the property is due to be sold giving them a further statutory period of 14 days in which to redeem (the customer </w:t>
      </w:r>
      <w:r w:rsidR="00396341">
        <w:rPr>
          <w:rFonts w:cs="Arial"/>
        </w:rPr>
        <w:t>may</w:t>
      </w:r>
      <w:r w:rsidRPr="007B70CB">
        <w:rPr>
          <w:rFonts w:cs="Arial"/>
        </w:rPr>
        <w:t xml:space="preserve"> have the option at the end of the contract to renew the loan by the payment of interest only and the rewriting of a fresh agreement).  </w:t>
      </w:r>
    </w:p>
    <w:p w14:paraId="0FC74D28" w14:textId="77777777" w:rsidR="00314812" w:rsidRPr="007B70CB" w:rsidRDefault="00314812" w:rsidP="00314812">
      <w:pPr>
        <w:pStyle w:val="BodyText"/>
        <w:rPr>
          <w:rFonts w:cs="Arial"/>
        </w:rPr>
      </w:pPr>
    </w:p>
    <w:p w14:paraId="6BE7B38C" w14:textId="731BCC14" w:rsidR="00314812" w:rsidRPr="007B70CB" w:rsidRDefault="00314812" w:rsidP="00314812">
      <w:pPr>
        <w:pStyle w:val="BodyText"/>
        <w:rPr>
          <w:rFonts w:cs="Arial"/>
        </w:rPr>
      </w:pPr>
      <w:r w:rsidRPr="007B70CB">
        <w:rPr>
          <w:rFonts w:cs="Arial"/>
        </w:rPr>
        <w:t xml:space="preserve">If the customer does not renew or respond to the notice served the pawnbroker may take steps to dispose of the goods. Having served the notice of his intention to sell the goods the pawnbroker must obtain the true market value for the customer when he sells the property which ensures a fair price is obtained at all times for the customer. Where the proceeds of sale are greater than the amount the pawnbroker is due, the balance is due back to the customer. Contrary to popular myth, only where the loan was for less than £75 (and contract period six months) does the pawnbroker gain title to the goods where the customer has not repaid the loan. </w:t>
      </w:r>
      <w:r w:rsidR="00D436D2">
        <w:rPr>
          <w:rFonts w:cs="Arial"/>
        </w:rPr>
        <w:t>T</w:t>
      </w:r>
      <w:r w:rsidRPr="007B70CB">
        <w:rPr>
          <w:rFonts w:cs="Arial"/>
        </w:rPr>
        <w:t xml:space="preserve">he pawnbroker does not wish to gain title to property as </w:t>
      </w:r>
      <w:r w:rsidR="00F33740">
        <w:rPr>
          <w:rFonts w:cs="Arial"/>
        </w:rPr>
        <w:t>they are</w:t>
      </w:r>
      <w:r w:rsidRPr="007B70CB">
        <w:rPr>
          <w:rFonts w:cs="Arial"/>
        </w:rPr>
        <w:t xml:space="preserve"> in the business of lending money and wishes far more to see the loan repaid without needing to resort to the sale of property. This way not only is the debt cleared in full but the customer is happy at the return of their goods and they have possession of them to return again at some stage in the future.</w:t>
      </w:r>
      <w:r w:rsidR="00121869">
        <w:rPr>
          <w:rFonts w:cs="Arial"/>
        </w:rPr>
        <w:t xml:space="preserve"> </w:t>
      </w:r>
    </w:p>
    <w:p w14:paraId="53D372FB" w14:textId="77777777" w:rsidR="00314812" w:rsidRPr="007B70CB" w:rsidRDefault="00314812" w:rsidP="00314812">
      <w:pPr>
        <w:pStyle w:val="BodyText2"/>
        <w:ind w:left="567" w:right="567"/>
        <w:jc w:val="both"/>
        <w:rPr>
          <w:rFonts w:cs="Arial"/>
          <w:b/>
          <w:i/>
        </w:rPr>
      </w:pPr>
    </w:p>
    <w:p w14:paraId="71EED9C0" w14:textId="0873EEBC" w:rsidR="00314812" w:rsidRPr="007B70CB" w:rsidRDefault="00314812" w:rsidP="00314812">
      <w:pPr>
        <w:pStyle w:val="BodyText2"/>
        <w:ind w:left="567" w:right="567"/>
        <w:jc w:val="both"/>
        <w:rPr>
          <w:rFonts w:cs="Arial"/>
          <w:b/>
        </w:rPr>
      </w:pPr>
      <w:r w:rsidRPr="007B70CB">
        <w:rPr>
          <w:rFonts w:cs="Arial"/>
          <w:b/>
          <w:i/>
        </w:rPr>
        <w:t xml:space="preserve">“Around </w:t>
      </w:r>
      <w:r w:rsidR="0003707B">
        <w:rPr>
          <w:rFonts w:cs="Arial"/>
          <w:b/>
          <w:i/>
        </w:rPr>
        <w:t>75</w:t>
      </w:r>
      <w:r w:rsidRPr="007B70CB">
        <w:rPr>
          <w:rFonts w:cs="Arial"/>
          <w:b/>
          <w:i/>
        </w:rPr>
        <w:t>% of goods are redeemed – it is not in the pawnbroker’s interest for goods not to be redeemed”</w:t>
      </w:r>
    </w:p>
    <w:p w14:paraId="7324A165" w14:textId="77777777" w:rsidR="00314812" w:rsidRPr="007B70CB" w:rsidRDefault="00314812" w:rsidP="00314812">
      <w:pPr>
        <w:pStyle w:val="BlockText"/>
        <w:jc w:val="right"/>
        <w:rPr>
          <w:rFonts w:cs="Arial"/>
          <w:i w:val="0"/>
          <w:color w:val="808080"/>
        </w:rPr>
      </w:pPr>
      <w:r w:rsidRPr="007B70CB">
        <w:rPr>
          <w:rFonts w:cs="Arial"/>
          <w:i w:val="0"/>
          <w:color w:val="808080"/>
        </w:rPr>
        <w:t>Daily Express</w:t>
      </w:r>
    </w:p>
    <w:p w14:paraId="6BFB0029" w14:textId="77777777" w:rsidR="00DC1983" w:rsidRDefault="00DC1983" w:rsidP="00314812">
      <w:pPr>
        <w:jc w:val="both"/>
        <w:rPr>
          <w:rFonts w:ascii="Arial" w:hAnsi="Arial" w:cs="Arial"/>
          <w:sz w:val="22"/>
        </w:rPr>
      </w:pPr>
    </w:p>
    <w:p w14:paraId="5F508944" w14:textId="574ACF2E" w:rsidR="00314812" w:rsidRPr="007B70CB" w:rsidRDefault="00314812" w:rsidP="00314812">
      <w:pPr>
        <w:jc w:val="both"/>
        <w:rPr>
          <w:rFonts w:ascii="Arial" w:hAnsi="Arial" w:cs="Arial"/>
          <w:sz w:val="22"/>
        </w:rPr>
      </w:pPr>
      <w:r w:rsidRPr="007B70CB">
        <w:rPr>
          <w:rFonts w:ascii="Arial" w:hAnsi="Arial" w:cs="Arial"/>
          <w:sz w:val="22"/>
        </w:rPr>
        <w:t xml:space="preserve">If you were to walk into a pawnbroker’s shop today you could be forgiven for thinking that you had just walked into your local bank or building society. Pawnbroking is now a serious alternative to using the services provided by the High Street bank (if one can be found). Customers realise that borrowing </w:t>
      </w:r>
      <w:r w:rsidRPr="007B70CB">
        <w:rPr>
          <w:rFonts w:ascii="Arial" w:hAnsi="Arial" w:cs="Arial"/>
          <w:sz w:val="22"/>
        </w:rPr>
        <w:lastRenderedPageBreak/>
        <w:t xml:space="preserve">money against goods they already own is an affordable alternative to a bank overdraft or other type of loan.  </w:t>
      </w:r>
    </w:p>
    <w:p w14:paraId="2FAECCFF" w14:textId="77777777" w:rsidR="00314812" w:rsidRPr="007B70CB" w:rsidRDefault="00314812" w:rsidP="00314812">
      <w:pPr>
        <w:jc w:val="both"/>
        <w:rPr>
          <w:rFonts w:ascii="Arial" w:hAnsi="Arial" w:cs="Arial"/>
          <w:sz w:val="22"/>
        </w:rPr>
      </w:pPr>
    </w:p>
    <w:p w14:paraId="5FFB1D90" w14:textId="77777777" w:rsidR="00314812" w:rsidRPr="007B70CB" w:rsidRDefault="00314812" w:rsidP="00314812">
      <w:pPr>
        <w:jc w:val="both"/>
        <w:rPr>
          <w:rFonts w:ascii="Arial" w:hAnsi="Arial" w:cs="Arial"/>
          <w:sz w:val="22"/>
        </w:rPr>
      </w:pPr>
      <w:r w:rsidRPr="007B70CB">
        <w:rPr>
          <w:rFonts w:ascii="Arial" w:hAnsi="Arial" w:cs="Arial"/>
          <w:sz w:val="22"/>
        </w:rPr>
        <w:t>Pawnbroking businesses are on the High Street and are very often jewellery retailers giving them a perfect shop set-up for lending and for keeping goods safely in storage. Consequently, the security that the vast majority of pawnbrokers give loans against is gold, jewellery and watches. This is because they are:</w:t>
      </w:r>
    </w:p>
    <w:p w14:paraId="3FAA0FBA" w14:textId="77777777" w:rsidR="00314812" w:rsidRPr="007B70CB" w:rsidRDefault="00314812" w:rsidP="00314812">
      <w:pPr>
        <w:jc w:val="both"/>
        <w:rPr>
          <w:rFonts w:ascii="Arial" w:hAnsi="Arial" w:cs="Arial"/>
          <w:sz w:val="22"/>
        </w:rPr>
      </w:pPr>
    </w:p>
    <w:p w14:paraId="7A2A3A6B" w14:textId="77777777" w:rsidR="00314812" w:rsidRPr="007B70CB" w:rsidRDefault="00314812" w:rsidP="00314812">
      <w:pPr>
        <w:numPr>
          <w:ilvl w:val="0"/>
          <w:numId w:val="5"/>
        </w:numPr>
        <w:jc w:val="both"/>
        <w:rPr>
          <w:rFonts w:ascii="Arial" w:hAnsi="Arial" w:cs="Arial"/>
          <w:sz w:val="22"/>
        </w:rPr>
      </w:pPr>
      <w:r w:rsidRPr="007B70CB">
        <w:rPr>
          <w:rFonts w:ascii="Arial" w:hAnsi="Arial" w:cs="Arial"/>
          <w:sz w:val="22"/>
        </w:rPr>
        <w:t>easy to value</w:t>
      </w:r>
    </w:p>
    <w:p w14:paraId="411011A2" w14:textId="77777777" w:rsidR="00314812" w:rsidRPr="007B70CB" w:rsidRDefault="00314812" w:rsidP="00314812">
      <w:pPr>
        <w:numPr>
          <w:ilvl w:val="0"/>
          <w:numId w:val="5"/>
        </w:numPr>
        <w:jc w:val="both"/>
        <w:rPr>
          <w:rFonts w:ascii="Arial" w:hAnsi="Arial" w:cs="Arial"/>
          <w:sz w:val="22"/>
        </w:rPr>
      </w:pPr>
      <w:r w:rsidRPr="007B70CB">
        <w:rPr>
          <w:rFonts w:ascii="Arial" w:hAnsi="Arial" w:cs="Arial"/>
          <w:sz w:val="22"/>
        </w:rPr>
        <w:t>easy to store</w:t>
      </w:r>
    </w:p>
    <w:p w14:paraId="208149F2" w14:textId="77777777" w:rsidR="00314812" w:rsidRPr="007B70CB" w:rsidRDefault="00314812" w:rsidP="00314812">
      <w:pPr>
        <w:numPr>
          <w:ilvl w:val="0"/>
          <w:numId w:val="5"/>
        </w:numPr>
        <w:jc w:val="both"/>
        <w:rPr>
          <w:rFonts w:ascii="Arial" w:hAnsi="Arial" w:cs="Arial"/>
          <w:sz w:val="22"/>
        </w:rPr>
      </w:pPr>
      <w:r w:rsidRPr="007B70CB">
        <w:rPr>
          <w:rFonts w:ascii="Arial" w:hAnsi="Arial" w:cs="Arial"/>
          <w:sz w:val="22"/>
        </w:rPr>
        <w:t>are a luxury ‘can do without’ item</w:t>
      </w:r>
    </w:p>
    <w:p w14:paraId="1AFE9771" w14:textId="77777777" w:rsidR="00314812" w:rsidRPr="007B70CB" w:rsidRDefault="00314812" w:rsidP="00314812">
      <w:pPr>
        <w:numPr>
          <w:ilvl w:val="0"/>
          <w:numId w:val="5"/>
        </w:numPr>
        <w:jc w:val="both"/>
        <w:rPr>
          <w:rFonts w:ascii="Arial" w:hAnsi="Arial" w:cs="Arial"/>
          <w:sz w:val="22"/>
        </w:rPr>
      </w:pPr>
      <w:r w:rsidRPr="007B70CB">
        <w:rPr>
          <w:rFonts w:ascii="Arial" w:hAnsi="Arial" w:cs="Arial"/>
          <w:sz w:val="22"/>
        </w:rPr>
        <w:t>do not perish</w:t>
      </w:r>
    </w:p>
    <w:p w14:paraId="34048B50" w14:textId="77777777" w:rsidR="00314812" w:rsidRPr="007B70CB" w:rsidRDefault="00314812" w:rsidP="00314812">
      <w:pPr>
        <w:numPr>
          <w:ilvl w:val="0"/>
          <w:numId w:val="5"/>
        </w:numPr>
        <w:jc w:val="both"/>
        <w:rPr>
          <w:rFonts w:ascii="Arial" w:hAnsi="Arial" w:cs="Arial"/>
          <w:sz w:val="22"/>
        </w:rPr>
      </w:pPr>
      <w:r w:rsidRPr="007B70CB">
        <w:rPr>
          <w:rFonts w:ascii="Arial" w:hAnsi="Arial" w:cs="Arial"/>
          <w:sz w:val="22"/>
        </w:rPr>
        <w:t>do not generally depreciate</w:t>
      </w:r>
    </w:p>
    <w:p w14:paraId="2D615DEC" w14:textId="77777777" w:rsidR="00314812" w:rsidRPr="007B70CB" w:rsidRDefault="00314812" w:rsidP="00314812">
      <w:pPr>
        <w:numPr>
          <w:ilvl w:val="0"/>
          <w:numId w:val="5"/>
        </w:numPr>
        <w:jc w:val="both"/>
        <w:rPr>
          <w:rFonts w:ascii="Arial" w:hAnsi="Arial" w:cs="Arial"/>
          <w:sz w:val="22"/>
        </w:rPr>
      </w:pPr>
      <w:r w:rsidRPr="007B70CB">
        <w:rPr>
          <w:rFonts w:ascii="Arial" w:hAnsi="Arial" w:cs="Arial"/>
          <w:sz w:val="22"/>
        </w:rPr>
        <w:t>have an established second-hand market</w:t>
      </w:r>
    </w:p>
    <w:p w14:paraId="0B5CE2C1" w14:textId="77777777" w:rsidR="00314812" w:rsidRPr="007B70CB" w:rsidRDefault="00314812" w:rsidP="00314812">
      <w:pPr>
        <w:jc w:val="both"/>
        <w:rPr>
          <w:rFonts w:ascii="Arial" w:hAnsi="Arial" w:cs="Arial"/>
          <w:sz w:val="22"/>
        </w:rPr>
      </w:pPr>
    </w:p>
    <w:p w14:paraId="0573CC8D" w14:textId="39E51F94" w:rsidR="00314812" w:rsidRPr="007B70CB" w:rsidRDefault="00314812" w:rsidP="00314812">
      <w:pPr>
        <w:jc w:val="both"/>
        <w:rPr>
          <w:rFonts w:ascii="Arial" w:hAnsi="Arial" w:cs="Arial"/>
          <w:sz w:val="22"/>
        </w:rPr>
      </w:pPr>
      <w:r w:rsidRPr="007B70CB">
        <w:rPr>
          <w:rFonts w:ascii="Arial" w:hAnsi="Arial" w:cs="Arial"/>
          <w:sz w:val="22"/>
        </w:rPr>
        <w:t>A pawnbroker will usually loan as little as £</w:t>
      </w:r>
      <w:r w:rsidR="0050776E">
        <w:rPr>
          <w:rFonts w:ascii="Arial" w:hAnsi="Arial" w:cs="Arial"/>
          <w:sz w:val="22"/>
        </w:rPr>
        <w:t>2</w:t>
      </w:r>
      <w:r w:rsidRPr="007B70CB">
        <w:rPr>
          <w:rFonts w:ascii="Arial" w:hAnsi="Arial" w:cs="Arial"/>
          <w:sz w:val="22"/>
        </w:rPr>
        <w:t>5 or many thousands of pounds in one transaction that requires no credit checks or lengthy meetings or form filling.  Short-term cashflow is the reason most people use a pawnbroker, where convenience and speed of service is quite unrivalled. A loan will just as often be obtained for some extra spending money as it will be to clear an outstanding telephone bill. It is flexible, transparent, competitively priced and immediate and it is these factors and its payment terms, which are without early redemption penalties, (unusual amongst other credit), that customers prefer.</w:t>
      </w:r>
    </w:p>
    <w:p w14:paraId="467AE6CF" w14:textId="77777777" w:rsidR="00314812" w:rsidRPr="007B70CB" w:rsidRDefault="00314812" w:rsidP="00314812">
      <w:pPr>
        <w:jc w:val="both"/>
        <w:rPr>
          <w:rFonts w:ascii="Arial" w:hAnsi="Arial" w:cs="Arial"/>
          <w:sz w:val="22"/>
        </w:rPr>
      </w:pPr>
    </w:p>
    <w:p w14:paraId="73F565C4" w14:textId="77777777" w:rsidR="00314812" w:rsidRPr="007B70CB" w:rsidRDefault="00314812" w:rsidP="00314812">
      <w:pPr>
        <w:jc w:val="both"/>
        <w:rPr>
          <w:rFonts w:ascii="Arial" w:hAnsi="Arial" w:cs="Arial"/>
          <w:sz w:val="22"/>
        </w:rPr>
      </w:pPr>
    </w:p>
    <w:p w14:paraId="284E16DA" w14:textId="77777777" w:rsidR="00314812" w:rsidRPr="007B70CB" w:rsidRDefault="003578E7" w:rsidP="00314812">
      <w:pPr>
        <w:pStyle w:val="Heading6"/>
        <w:rPr>
          <w:rFonts w:ascii="Arial" w:hAnsi="Arial" w:cs="Arial"/>
          <w:color w:val="0000FF"/>
          <w:sz w:val="32"/>
          <w:szCs w:val="32"/>
        </w:rPr>
      </w:pPr>
      <w:r w:rsidRPr="007B70CB">
        <w:rPr>
          <w:rFonts w:ascii="Arial" w:hAnsi="Arial" w:cs="Arial"/>
          <w:color w:val="0000FF"/>
          <w:sz w:val="32"/>
          <w:szCs w:val="32"/>
        </w:rPr>
        <w:t>G</w:t>
      </w:r>
      <w:r w:rsidR="00314812" w:rsidRPr="007B70CB">
        <w:rPr>
          <w:rFonts w:ascii="Arial" w:hAnsi="Arial" w:cs="Arial"/>
          <w:color w:val="0000FF"/>
          <w:sz w:val="32"/>
          <w:szCs w:val="32"/>
        </w:rPr>
        <w:t>etting started!</w:t>
      </w:r>
    </w:p>
    <w:p w14:paraId="56CF6C68" w14:textId="77777777" w:rsidR="00314812" w:rsidRPr="007B70CB" w:rsidRDefault="00314812" w:rsidP="00314812">
      <w:pPr>
        <w:rPr>
          <w:rFonts w:ascii="Arial" w:hAnsi="Arial" w:cs="Arial"/>
        </w:rPr>
      </w:pPr>
    </w:p>
    <w:p w14:paraId="6E7EA8FF" w14:textId="77777777" w:rsidR="00314812" w:rsidRPr="007B70CB" w:rsidRDefault="00314812" w:rsidP="00314812">
      <w:pPr>
        <w:pStyle w:val="Heading6"/>
        <w:rPr>
          <w:rFonts w:ascii="Arial" w:hAnsi="Arial" w:cs="Arial"/>
        </w:rPr>
      </w:pPr>
      <w:r w:rsidRPr="007B70CB">
        <w:rPr>
          <w:rFonts w:ascii="Arial" w:hAnsi="Arial" w:cs="Arial"/>
        </w:rPr>
        <w:t>PROFESSIONAL REQUIREMENTS</w:t>
      </w:r>
    </w:p>
    <w:p w14:paraId="0C2628F7" w14:textId="77777777" w:rsidR="00314812" w:rsidRPr="007B70CB" w:rsidRDefault="00314812" w:rsidP="00314812">
      <w:pPr>
        <w:pStyle w:val="BodyText"/>
        <w:rPr>
          <w:rFonts w:cs="Arial"/>
        </w:rPr>
      </w:pPr>
      <w:r w:rsidRPr="007B70CB">
        <w:rPr>
          <w:rFonts w:cs="Arial"/>
        </w:rPr>
        <w:t>Anyone thinking of establishing a pawnbroking business will need to satisfy a number of criteria in addition to possessing the fundamental ability to run a new business.  The essentials, each of which will be addressed in turn below are:</w:t>
      </w:r>
    </w:p>
    <w:p w14:paraId="2EFE359E" w14:textId="77777777" w:rsidR="00314812" w:rsidRPr="007B70CB" w:rsidRDefault="00314812" w:rsidP="00314812">
      <w:pPr>
        <w:jc w:val="both"/>
        <w:rPr>
          <w:rFonts w:ascii="Arial" w:hAnsi="Arial" w:cs="Arial"/>
          <w:sz w:val="22"/>
        </w:rPr>
      </w:pPr>
    </w:p>
    <w:p w14:paraId="4DE44C46" w14:textId="56FEE0C4" w:rsidR="00704246" w:rsidRDefault="00704246" w:rsidP="00314812">
      <w:pPr>
        <w:numPr>
          <w:ilvl w:val="0"/>
          <w:numId w:val="2"/>
        </w:numPr>
        <w:jc w:val="both"/>
        <w:rPr>
          <w:rFonts w:ascii="Arial" w:hAnsi="Arial" w:cs="Arial"/>
          <w:sz w:val="22"/>
        </w:rPr>
      </w:pPr>
      <w:r>
        <w:rPr>
          <w:rFonts w:ascii="Arial" w:hAnsi="Arial" w:cs="Arial"/>
          <w:sz w:val="22"/>
        </w:rPr>
        <w:t>Open a business bank account allowing pawnbroking transactions</w:t>
      </w:r>
    </w:p>
    <w:p w14:paraId="695BB67A" w14:textId="33BBFCF7" w:rsidR="00314812" w:rsidRPr="007B70CB" w:rsidRDefault="00D40662" w:rsidP="00314812">
      <w:pPr>
        <w:numPr>
          <w:ilvl w:val="0"/>
          <w:numId w:val="2"/>
        </w:numPr>
        <w:jc w:val="both"/>
        <w:rPr>
          <w:rFonts w:ascii="Arial" w:hAnsi="Arial" w:cs="Arial"/>
          <w:sz w:val="22"/>
        </w:rPr>
      </w:pPr>
      <w:r>
        <w:rPr>
          <w:rFonts w:ascii="Arial" w:hAnsi="Arial" w:cs="Arial"/>
          <w:sz w:val="22"/>
        </w:rPr>
        <w:t xml:space="preserve">Obtain full permission to trade in pawnbroking from the </w:t>
      </w:r>
      <w:r w:rsidR="003578E7" w:rsidRPr="007B70CB">
        <w:rPr>
          <w:rFonts w:ascii="Arial" w:hAnsi="Arial" w:cs="Arial"/>
          <w:sz w:val="22"/>
        </w:rPr>
        <w:t>Financial Conduct Authority</w:t>
      </w:r>
      <w:r>
        <w:rPr>
          <w:rFonts w:ascii="Arial" w:hAnsi="Arial" w:cs="Arial"/>
          <w:sz w:val="22"/>
        </w:rPr>
        <w:t xml:space="preserve"> (FCA)</w:t>
      </w:r>
    </w:p>
    <w:p w14:paraId="7E745C7B" w14:textId="77777777" w:rsidR="00314812" w:rsidRPr="007B70CB" w:rsidRDefault="00D40662" w:rsidP="00314812">
      <w:pPr>
        <w:numPr>
          <w:ilvl w:val="0"/>
          <w:numId w:val="2"/>
        </w:numPr>
        <w:jc w:val="both"/>
        <w:rPr>
          <w:rFonts w:ascii="Arial" w:hAnsi="Arial" w:cs="Arial"/>
          <w:sz w:val="22"/>
        </w:rPr>
      </w:pPr>
      <w:r>
        <w:rPr>
          <w:rFonts w:ascii="Arial" w:hAnsi="Arial" w:cs="Arial"/>
          <w:sz w:val="22"/>
        </w:rPr>
        <w:t xml:space="preserve">Buy </w:t>
      </w:r>
      <w:r w:rsidR="00314812" w:rsidRPr="007B70CB">
        <w:rPr>
          <w:rFonts w:ascii="Arial" w:hAnsi="Arial" w:cs="Arial"/>
          <w:sz w:val="22"/>
        </w:rPr>
        <w:t>Pawnbroking software</w:t>
      </w:r>
    </w:p>
    <w:p w14:paraId="510CC5AE" w14:textId="77777777" w:rsidR="00314812" w:rsidRPr="007B70CB" w:rsidRDefault="00D40662" w:rsidP="00314812">
      <w:pPr>
        <w:numPr>
          <w:ilvl w:val="0"/>
          <w:numId w:val="2"/>
        </w:numPr>
        <w:jc w:val="both"/>
        <w:rPr>
          <w:rFonts w:ascii="Arial" w:hAnsi="Arial" w:cs="Arial"/>
          <w:sz w:val="22"/>
        </w:rPr>
      </w:pPr>
      <w:r>
        <w:rPr>
          <w:rFonts w:ascii="Arial" w:hAnsi="Arial" w:cs="Arial"/>
          <w:sz w:val="22"/>
        </w:rPr>
        <w:t xml:space="preserve">Have </w:t>
      </w:r>
      <w:r w:rsidR="00314812" w:rsidRPr="007B70CB">
        <w:rPr>
          <w:rFonts w:ascii="Arial" w:hAnsi="Arial" w:cs="Arial"/>
          <w:sz w:val="22"/>
        </w:rPr>
        <w:t>premises</w:t>
      </w:r>
    </w:p>
    <w:p w14:paraId="72088CBC" w14:textId="77777777" w:rsidR="00314812" w:rsidRPr="007B70CB" w:rsidRDefault="00314812" w:rsidP="00314812">
      <w:pPr>
        <w:numPr>
          <w:ilvl w:val="0"/>
          <w:numId w:val="2"/>
        </w:numPr>
        <w:jc w:val="both"/>
        <w:rPr>
          <w:rFonts w:ascii="Arial" w:hAnsi="Arial" w:cs="Arial"/>
          <w:sz w:val="22"/>
        </w:rPr>
      </w:pPr>
      <w:r w:rsidRPr="007B70CB">
        <w:rPr>
          <w:rFonts w:ascii="Arial" w:hAnsi="Arial" w:cs="Arial"/>
          <w:sz w:val="22"/>
        </w:rPr>
        <w:t>Adequate funding</w:t>
      </w:r>
    </w:p>
    <w:p w14:paraId="4D0BF10C" w14:textId="77777777" w:rsidR="00314812" w:rsidRPr="007B70CB" w:rsidRDefault="00314812" w:rsidP="00314812">
      <w:pPr>
        <w:numPr>
          <w:ilvl w:val="0"/>
          <w:numId w:val="2"/>
        </w:numPr>
        <w:jc w:val="both"/>
        <w:rPr>
          <w:rFonts w:ascii="Arial" w:hAnsi="Arial" w:cs="Arial"/>
          <w:sz w:val="22"/>
        </w:rPr>
      </w:pPr>
      <w:r w:rsidRPr="007B70CB">
        <w:rPr>
          <w:rFonts w:ascii="Arial" w:hAnsi="Arial" w:cs="Arial"/>
          <w:sz w:val="22"/>
        </w:rPr>
        <w:t>Skill at valuing goods</w:t>
      </w:r>
      <w:r w:rsidR="00D40662">
        <w:rPr>
          <w:rFonts w:ascii="Arial" w:hAnsi="Arial" w:cs="Arial"/>
          <w:sz w:val="22"/>
        </w:rPr>
        <w:t xml:space="preserve"> (NPA runs training courses)</w:t>
      </w:r>
    </w:p>
    <w:p w14:paraId="5E2B30CD" w14:textId="77777777" w:rsidR="00314812" w:rsidRPr="007B70CB" w:rsidRDefault="00314812" w:rsidP="00314812">
      <w:pPr>
        <w:numPr>
          <w:ilvl w:val="0"/>
          <w:numId w:val="2"/>
        </w:numPr>
        <w:jc w:val="both"/>
        <w:rPr>
          <w:rFonts w:ascii="Arial" w:hAnsi="Arial" w:cs="Arial"/>
          <w:sz w:val="22"/>
        </w:rPr>
      </w:pPr>
      <w:r w:rsidRPr="007B70CB">
        <w:rPr>
          <w:rFonts w:ascii="Arial" w:hAnsi="Arial" w:cs="Arial"/>
          <w:sz w:val="22"/>
        </w:rPr>
        <w:t>Procedural knowledge</w:t>
      </w:r>
    </w:p>
    <w:p w14:paraId="39FC0157" w14:textId="77777777" w:rsidR="00314812" w:rsidRDefault="00314812" w:rsidP="00314812">
      <w:pPr>
        <w:numPr>
          <w:ilvl w:val="0"/>
          <w:numId w:val="2"/>
        </w:numPr>
        <w:jc w:val="both"/>
        <w:rPr>
          <w:rFonts w:ascii="Arial" w:hAnsi="Arial" w:cs="Arial"/>
          <w:sz w:val="22"/>
        </w:rPr>
      </w:pPr>
      <w:r w:rsidRPr="007B70CB">
        <w:rPr>
          <w:rFonts w:ascii="Arial" w:hAnsi="Arial" w:cs="Arial"/>
          <w:sz w:val="22"/>
        </w:rPr>
        <w:t xml:space="preserve">Security </w:t>
      </w:r>
      <w:r w:rsidR="00DA7529">
        <w:rPr>
          <w:rFonts w:ascii="Arial" w:hAnsi="Arial" w:cs="Arial"/>
          <w:sz w:val="22"/>
        </w:rPr>
        <w:t>cameras and safe.</w:t>
      </w:r>
    </w:p>
    <w:p w14:paraId="13CC2A6B" w14:textId="77777777" w:rsidR="00DA7529" w:rsidRDefault="00DA7529" w:rsidP="00314812">
      <w:pPr>
        <w:numPr>
          <w:ilvl w:val="0"/>
          <w:numId w:val="2"/>
        </w:numPr>
        <w:jc w:val="both"/>
        <w:rPr>
          <w:rFonts w:ascii="Arial" w:hAnsi="Arial" w:cs="Arial"/>
          <w:sz w:val="22"/>
        </w:rPr>
      </w:pPr>
      <w:r>
        <w:rPr>
          <w:rFonts w:ascii="Arial" w:hAnsi="Arial" w:cs="Arial"/>
          <w:sz w:val="22"/>
        </w:rPr>
        <w:t>Then apply to join NPA</w:t>
      </w:r>
    </w:p>
    <w:p w14:paraId="5D6A54EC" w14:textId="77777777" w:rsidR="00085529" w:rsidRDefault="00085529" w:rsidP="00085529">
      <w:pPr>
        <w:jc w:val="both"/>
        <w:rPr>
          <w:rFonts w:ascii="Arial" w:hAnsi="Arial" w:cs="Arial"/>
          <w:sz w:val="22"/>
        </w:rPr>
      </w:pPr>
    </w:p>
    <w:p w14:paraId="56F7B487" w14:textId="77519D12" w:rsidR="00314812" w:rsidRPr="007B70CB" w:rsidRDefault="00AA2F41" w:rsidP="00314812">
      <w:pPr>
        <w:pStyle w:val="Heading6"/>
        <w:rPr>
          <w:rFonts w:ascii="Arial" w:hAnsi="Arial" w:cs="Arial"/>
        </w:rPr>
      </w:pPr>
      <w:r>
        <w:rPr>
          <w:rFonts w:ascii="Arial" w:hAnsi="Arial" w:cs="Arial"/>
        </w:rPr>
        <w:t>Authorised and Regulated by the Financial Conduct Authority</w:t>
      </w:r>
    </w:p>
    <w:p w14:paraId="77D57236" w14:textId="77777777" w:rsidR="00314812" w:rsidRDefault="00314812" w:rsidP="00314812">
      <w:pPr>
        <w:jc w:val="both"/>
        <w:rPr>
          <w:rFonts w:ascii="Arial" w:hAnsi="Arial" w:cs="Arial"/>
          <w:sz w:val="22"/>
        </w:rPr>
      </w:pPr>
      <w:r w:rsidRPr="007B70CB">
        <w:rPr>
          <w:rFonts w:ascii="Arial" w:hAnsi="Arial" w:cs="Arial"/>
          <w:sz w:val="22"/>
        </w:rPr>
        <w:t>Pawnbrokers must have</w:t>
      </w:r>
      <w:r w:rsidR="00DA7529">
        <w:rPr>
          <w:rFonts w:ascii="Arial" w:hAnsi="Arial" w:cs="Arial"/>
          <w:sz w:val="22"/>
        </w:rPr>
        <w:t xml:space="preserve"> been accepted by the FCA for full</w:t>
      </w:r>
      <w:r w:rsidR="008A6BE6">
        <w:rPr>
          <w:rFonts w:ascii="Arial" w:hAnsi="Arial" w:cs="Arial"/>
          <w:sz w:val="22"/>
        </w:rPr>
        <w:t xml:space="preserve"> </w:t>
      </w:r>
      <w:r w:rsidR="00DA7529">
        <w:rPr>
          <w:rFonts w:ascii="Arial" w:hAnsi="Arial" w:cs="Arial"/>
          <w:sz w:val="22"/>
        </w:rPr>
        <w:t>permission to trade. Applications s</w:t>
      </w:r>
      <w:r w:rsidRPr="007B70CB">
        <w:rPr>
          <w:rFonts w:ascii="Arial" w:hAnsi="Arial" w:cs="Arial"/>
          <w:sz w:val="22"/>
        </w:rPr>
        <w:t>hould be made to:</w:t>
      </w:r>
    </w:p>
    <w:p w14:paraId="55D64A53" w14:textId="77777777" w:rsidR="00AA2F41" w:rsidRPr="007B70CB" w:rsidRDefault="00AA2F41" w:rsidP="00314812">
      <w:pPr>
        <w:jc w:val="both"/>
        <w:rPr>
          <w:rFonts w:ascii="Arial" w:hAnsi="Arial" w:cs="Arial"/>
          <w:sz w:val="22"/>
        </w:rPr>
      </w:pPr>
    </w:p>
    <w:p w14:paraId="528B7348" w14:textId="77777777" w:rsidR="00314812" w:rsidRPr="007B70CB" w:rsidRDefault="00314812" w:rsidP="00314812">
      <w:pPr>
        <w:jc w:val="both"/>
        <w:rPr>
          <w:rFonts w:ascii="Arial" w:hAnsi="Arial" w:cs="Arial"/>
          <w:sz w:val="22"/>
        </w:rPr>
      </w:pPr>
    </w:p>
    <w:p w14:paraId="31BB34FA" w14:textId="77777777" w:rsidR="00C05B22" w:rsidRPr="00C05B22" w:rsidRDefault="00C05B22" w:rsidP="00C05B22">
      <w:pPr>
        <w:autoSpaceDE w:val="0"/>
        <w:autoSpaceDN w:val="0"/>
        <w:spacing w:line="288" w:lineRule="auto"/>
        <w:rPr>
          <w:rFonts w:ascii="Arial" w:hAnsi="Arial" w:cs="Arial"/>
          <w:color w:val="000000"/>
          <w:sz w:val="22"/>
          <w:szCs w:val="22"/>
          <w:lang w:eastAsia="en-GB"/>
        </w:rPr>
      </w:pPr>
      <w:r w:rsidRPr="00C05B22">
        <w:rPr>
          <w:rFonts w:ascii="Arial" w:hAnsi="Arial" w:cs="Arial"/>
          <w:color w:val="000000"/>
          <w:sz w:val="22"/>
          <w:szCs w:val="22"/>
          <w:lang w:eastAsia="en-GB"/>
        </w:rPr>
        <w:lastRenderedPageBreak/>
        <w:t>Financial Conduct Authority</w:t>
      </w:r>
    </w:p>
    <w:p w14:paraId="75EC19FB" w14:textId="77777777" w:rsidR="00C05B22" w:rsidRPr="00C05B22" w:rsidRDefault="00C05B22" w:rsidP="00C05B22">
      <w:pPr>
        <w:autoSpaceDE w:val="0"/>
        <w:autoSpaceDN w:val="0"/>
        <w:spacing w:line="288" w:lineRule="auto"/>
        <w:rPr>
          <w:rFonts w:ascii="Arial" w:hAnsi="Arial" w:cs="Arial"/>
          <w:color w:val="000000"/>
          <w:sz w:val="22"/>
          <w:szCs w:val="22"/>
          <w:lang w:eastAsia="en-GB"/>
        </w:rPr>
      </w:pPr>
      <w:r w:rsidRPr="00C05B22">
        <w:rPr>
          <w:rFonts w:ascii="Arial" w:hAnsi="Arial" w:cs="Arial"/>
          <w:color w:val="000000"/>
          <w:sz w:val="22"/>
          <w:szCs w:val="22"/>
          <w:lang w:eastAsia="en-GB"/>
        </w:rPr>
        <w:t xml:space="preserve">12 Endeavour Square </w:t>
      </w:r>
    </w:p>
    <w:p w14:paraId="7DADB71A" w14:textId="77777777" w:rsidR="00C05B22" w:rsidRPr="00C05B22" w:rsidRDefault="00C05B22" w:rsidP="00C05B22">
      <w:pPr>
        <w:autoSpaceDE w:val="0"/>
        <w:autoSpaceDN w:val="0"/>
        <w:spacing w:line="288" w:lineRule="auto"/>
        <w:rPr>
          <w:rFonts w:ascii="Arial" w:hAnsi="Arial" w:cs="Arial"/>
          <w:color w:val="000000"/>
          <w:sz w:val="22"/>
          <w:szCs w:val="22"/>
          <w:lang w:eastAsia="en-GB"/>
        </w:rPr>
      </w:pPr>
      <w:r w:rsidRPr="00C05B22">
        <w:rPr>
          <w:rFonts w:ascii="Arial" w:hAnsi="Arial" w:cs="Arial"/>
          <w:color w:val="000000"/>
          <w:sz w:val="22"/>
          <w:szCs w:val="22"/>
          <w:lang w:eastAsia="en-GB"/>
        </w:rPr>
        <w:t>London</w:t>
      </w:r>
    </w:p>
    <w:p w14:paraId="0C5669A4" w14:textId="77777777" w:rsidR="00C05B22" w:rsidRDefault="00C05B22" w:rsidP="00C05B22">
      <w:pPr>
        <w:autoSpaceDE w:val="0"/>
        <w:autoSpaceDN w:val="0"/>
        <w:spacing w:line="288" w:lineRule="auto"/>
        <w:rPr>
          <w:rFonts w:ascii="Arial" w:hAnsi="Arial" w:cs="Arial"/>
          <w:color w:val="000000"/>
          <w:sz w:val="22"/>
          <w:szCs w:val="22"/>
          <w:lang w:eastAsia="en-GB"/>
        </w:rPr>
      </w:pPr>
      <w:r w:rsidRPr="00C05B22">
        <w:rPr>
          <w:rFonts w:ascii="Arial" w:hAnsi="Arial" w:cs="Arial"/>
          <w:color w:val="000000"/>
          <w:sz w:val="22"/>
          <w:szCs w:val="22"/>
          <w:lang w:eastAsia="en-GB"/>
        </w:rPr>
        <w:t>E20 1JN</w:t>
      </w:r>
    </w:p>
    <w:p w14:paraId="1AEB8B63" w14:textId="77777777" w:rsidR="00C05B22" w:rsidRPr="00C05B22" w:rsidRDefault="00C05B22" w:rsidP="00C05B22">
      <w:pPr>
        <w:autoSpaceDE w:val="0"/>
        <w:autoSpaceDN w:val="0"/>
        <w:spacing w:line="288" w:lineRule="auto"/>
        <w:rPr>
          <w:rFonts w:ascii="Arial" w:hAnsi="Arial" w:cs="Arial"/>
          <w:color w:val="000000"/>
          <w:sz w:val="22"/>
          <w:szCs w:val="22"/>
          <w:lang w:eastAsia="en-GB"/>
        </w:rPr>
      </w:pPr>
    </w:p>
    <w:p w14:paraId="6A1F8288" w14:textId="0DEF3585" w:rsidR="00C05B22" w:rsidRPr="00C05B22" w:rsidRDefault="00C05B22" w:rsidP="00C05B22">
      <w:pPr>
        <w:autoSpaceDE w:val="0"/>
        <w:autoSpaceDN w:val="0"/>
        <w:spacing w:line="288" w:lineRule="auto"/>
        <w:rPr>
          <w:rFonts w:ascii="Arial" w:hAnsi="Arial" w:cs="Arial"/>
          <w:color w:val="000000"/>
          <w:sz w:val="22"/>
          <w:szCs w:val="22"/>
          <w:lang w:eastAsia="en-GB"/>
        </w:rPr>
      </w:pPr>
      <w:r w:rsidRPr="00C05B22">
        <w:rPr>
          <w:rFonts w:ascii="Arial" w:hAnsi="Arial" w:cs="Arial"/>
          <w:color w:val="000000"/>
          <w:sz w:val="22"/>
          <w:szCs w:val="22"/>
          <w:lang w:eastAsia="en-GB"/>
        </w:rPr>
        <w:t>Tel:    +44 (0)</w:t>
      </w:r>
      <w:r w:rsidR="002E7C11" w:rsidRPr="002E7C11">
        <w:rPr>
          <w:rFonts w:ascii="Arial" w:hAnsi="Arial" w:cs="Arial"/>
          <w:color w:val="000000"/>
          <w:sz w:val="22"/>
          <w:szCs w:val="22"/>
          <w:lang w:eastAsia="en-GB"/>
        </w:rPr>
        <w:t>300 500 0597</w:t>
      </w:r>
    </w:p>
    <w:p w14:paraId="50A836A6" w14:textId="77777777" w:rsidR="00314812" w:rsidRPr="007B70CB" w:rsidRDefault="00314812" w:rsidP="00314812">
      <w:pPr>
        <w:jc w:val="both"/>
        <w:rPr>
          <w:rFonts w:ascii="Arial" w:hAnsi="Arial" w:cs="Arial"/>
          <w:sz w:val="22"/>
        </w:rPr>
      </w:pPr>
    </w:p>
    <w:p w14:paraId="60456B66" w14:textId="77777777" w:rsidR="00314812" w:rsidRPr="007B70CB" w:rsidRDefault="00DA7529" w:rsidP="00314812">
      <w:pPr>
        <w:jc w:val="both"/>
        <w:rPr>
          <w:rFonts w:ascii="Arial" w:hAnsi="Arial" w:cs="Arial"/>
          <w:sz w:val="22"/>
        </w:rPr>
      </w:pPr>
      <w:r>
        <w:rPr>
          <w:rFonts w:ascii="Arial" w:hAnsi="Arial" w:cs="Arial"/>
          <w:sz w:val="22"/>
        </w:rPr>
        <w:t>You can apply on their website. It is important to advise them that you are intending to join NPA.</w:t>
      </w:r>
    </w:p>
    <w:p w14:paraId="623613E0" w14:textId="77777777" w:rsidR="00D60BB6" w:rsidRPr="00D60BB6" w:rsidRDefault="00D60BB6" w:rsidP="00D60BB6">
      <w:pPr>
        <w:autoSpaceDE w:val="0"/>
        <w:autoSpaceDN w:val="0"/>
        <w:adjustRightInd w:val="0"/>
        <w:rPr>
          <w:rFonts w:ascii="Arial" w:eastAsia="Calibri" w:hAnsi="Arial" w:cs="Arial"/>
          <w:bCs/>
          <w:sz w:val="22"/>
          <w:szCs w:val="22"/>
          <w:lang w:eastAsia="en-GB"/>
        </w:rPr>
      </w:pPr>
      <w:r w:rsidRPr="00D60BB6">
        <w:rPr>
          <w:rFonts w:ascii="Arial" w:eastAsia="Calibri" w:hAnsi="Arial" w:cs="Arial"/>
          <w:bCs/>
          <w:sz w:val="22"/>
          <w:szCs w:val="22"/>
          <w:lang w:eastAsia="en-GB"/>
        </w:rPr>
        <w:t>A sample Full Application form can be seen at;</w:t>
      </w:r>
    </w:p>
    <w:p w14:paraId="16806070" w14:textId="3CBC2DB2" w:rsidR="00D60BB6" w:rsidRPr="00D60BB6" w:rsidRDefault="00352622" w:rsidP="00D60BB6">
      <w:pPr>
        <w:autoSpaceDE w:val="0"/>
        <w:autoSpaceDN w:val="0"/>
        <w:adjustRightInd w:val="0"/>
        <w:rPr>
          <w:rFonts w:ascii="Arial" w:eastAsia="Calibri" w:hAnsi="Arial" w:cs="Arial"/>
          <w:bCs/>
          <w:sz w:val="22"/>
          <w:szCs w:val="22"/>
          <w:lang w:eastAsia="en-GB"/>
        </w:rPr>
      </w:pPr>
      <w:hyperlink r:id="rId11" w:history="1">
        <w:r w:rsidRPr="00352622">
          <w:rPr>
            <w:rStyle w:val="Hyperlink"/>
            <w:rFonts w:ascii="Arial" w:eastAsia="Calibri" w:hAnsi="Arial" w:cs="Arial"/>
            <w:bCs/>
            <w:sz w:val="22"/>
            <w:szCs w:val="22"/>
            <w:lang w:eastAsia="en-GB"/>
          </w:rPr>
          <w:t>Apply to become a consumer credit lender or hirer | FCA</w:t>
        </w:r>
      </w:hyperlink>
    </w:p>
    <w:p w14:paraId="56005DBC" w14:textId="77777777" w:rsidR="00314812" w:rsidRPr="007B70CB" w:rsidRDefault="00314812" w:rsidP="00314812">
      <w:pPr>
        <w:jc w:val="both"/>
        <w:rPr>
          <w:rFonts w:ascii="Arial" w:hAnsi="Arial" w:cs="Arial"/>
          <w:sz w:val="22"/>
        </w:rPr>
      </w:pPr>
    </w:p>
    <w:p w14:paraId="6718E636" w14:textId="77777777" w:rsidR="00314812" w:rsidRPr="007B70CB" w:rsidRDefault="00314812" w:rsidP="00314812">
      <w:pPr>
        <w:pStyle w:val="Heading6"/>
        <w:rPr>
          <w:rFonts w:ascii="Arial" w:hAnsi="Arial" w:cs="Arial"/>
        </w:rPr>
      </w:pPr>
      <w:r w:rsidRPr="007B70CB">
        <w:rPr>
          <w:rFonts w:ascii="Arial" w:hAnsi="Arial" w:cs="Arial"/>
        </w:rPr>
        <w:t>PAWNBROKING SOFTWARE</w:t>
      </w:r>
    </w:p>
    <w:p w14:paraId="41449B8E" w14:textId="57E3B072" w:rsidR="00D60BB6" w:rsidRDefault="00314812" w:rsidP="00314812">
      <w:pPr>
        <w:jc w:val="both"/>
        <w:rPr>
          <w:rFonts w:ascii="Arial" w:hAnsi="Arial" w:cs="Arial"/>
          <w:sz w:val="22"/>
        </w:rPr>
      </w:pPr>
      <w:r w:rsidRPr="007B70CB">
        <w:rPr>
          <w:rFonts w:ascii="Arial" w:hAnsi="Arial" w:cs="Arial"/>
          <w:sz w:val="22"/>
        </w:rPr>
        <w:t>It is a strict requirement of NPA membership that all new applicants need to demonstrate that they have requisite pawnbroking software installed.</w:t>
      </w:r>
      <w:r w:rsidR="00933A3C">
        <w:rPr>
          <w:rFonts w:ascii="Arial" w:hAnsi="Arial" w:cs="Arial"/>
          <w:sz w:val="22"/>
        </w:rPr>
        <w:t xml:space="preserve"> </w:t>
      </w:r>
      <w:r w:rsidRPr="007B70CB">
        <w:rPr>
          <w:rFonts w:ascii="Arial" w:hAnsi="Arial" w:cs="Arial"/>
          <w:sz w:val="22"/>
        </w:rPr>
        <w:t xml:space="preserve">The European Consumer Credit </w:t>
      </w:r>
      <w:r w:rsidR="00D55FE8">
        <w:rPr>
          <w:rFonts w:ascii="Arial" w:hAnsi="Arial" w:cs="Arial"/>
          <w:sz w:val="22"/>
        </w:rPr>
        <w:t>(EU Exit)</w:t>
      </w:r>
      <w:r w:rsidR="00933A3C">
        <w:rPr>
          <w:rFonts w:ascii="Arial" w:hAnsi="Arial" w:cs="Arial"/>
          <w:sz w:val="22"/>
        </w:rPr>
        <w:t xml:space="preserve"> Regulations 2018 (formally </w:t>
      </w:r>
      <w:r w:rsidR="00E75EB3">
        <w:rPr>
          <w:rFonts w:ascii="Arial" w:hAnsi="Arial" w:cs="Arial"/>
          <w:sz w:val="22"/>
        </w:rPr>
        <w:t>European Consumer Credit Directive 2010)</w:t>
      </w:r>
      <w:r w:rsidRPr="007B70CB">
        <w:rPr>
          <w:rFonts w:ascii="Arial" w:hAnsi="Arial" w:cs="Arial"/>
          <w:sz w:val="22"/>
        </w:rPr>
        <w:t xml:space="preserve"> </w:t>
      </w:r>
      <w:r w:rsidR="003578E7" w:rsidRPr="007B70CB">
        <w:rPr>
          <w:rFonts w:ascii="Arial" w:hAnsi="Arial" w:cs="Arial"/>
          <w:sz w:val="22"/>
        </w:rPr>
        <w:t>means</w:t>
      </w:r>
      <w:r w:rsidRPr="007B70CB">
        <w:rPr>
          <w:rFonts w:ascii="Arial" w:hAnsi="Arial" w:cs="Arial"/>
          <w:sz w:val="22"/>
        </w:rPr>
        <w:t xml:space="preserve"> that paper-based systems will no longer be adequate to successfully run a pawnbroking business.</w:t>
      </w:r>
      <w:r w:rsidR="00D60BB6">
        <w:rPr>
          <w:rFonts w:ascii="Arial" w:hAnsi="Arial" w:cs="Arial"/>
          <w:sz w:val="22"/>
        </w:rPr>
        <w:t xml:space="preserve"> A list of suppliers can be found at </w:t>
      </w:r>
    </w:p>
    <w:p w14:paraId="11261DBD" w14:textId="1D87C995" w:rsidR="00D60BB6" w:rsidRPr="007B70CB" w:rsidRDefault="001A3446" w:rsidP="00314812">
      <w:pPr>
        <w:jc w:val="both"/>
        <w:rPr>
          <w:rFonts w:ascii="Arial" w:hAnsi="Arial" w:cs="Arial"/>
          <w:sz w:val="22"/>
        </w:rPr>
      </w:pPr>
      <w:hyperlink r:id="rId12" w:history="1">
        <w:r w:rsidRPr="001A3446">
          <w:rPr>
            <w:rStyle w:val="Hyperlink"/>
            <w:rFonts w:ascii="Arial" w:hAnsi="Arial" w:cs="Arial"/>
            <w:sz w:val="22"/>
          </w:rPr>
          <w:t>The National Pawnbrokers Association - Essential Suppliers, Pawnbroker Suppliers &amp; Resources | The NPA</w:t>
        </w:r>
      </w:hyperlink>
    </w:p>
    <w:p w14:paraId="7E4F9CEC" w14:textId="77777777" w:rsidR="00314812" w:rsidRPr="007B70CB" w:rsidRDefault="00314812" w:rsidP="00314812">
      <w:pPr>
        <w:jc w:val="both"/>
        <w:rPr>
          <w:rFonts w:ascii="Arial" w:hAnsi="Arial" w:cs="Arial"/>
          <w:sz w:val="22"/>
        </w:rPr>
      </w:pPr>
    </w:p>
    <w:p w14:paraId="4F43F93F" w14:textId="77777777" w:rsidR="00314812" w:rsidRPr="007B70CB" w:rsidRDefault="00314812" w:rsidP="00314812">
      <w:pPr>
        <w:pStyle w:val="Heading6"/>
        <w:rPr>
          <w:rFonts w:ascii="Arial" w:hAnsi="Arial" w:cs="Arial"/>
        </w:rPr>
      </w:pPr>
      <w:r w:rsidRPr="007B70CB">
        <w:rPr>
          <w:rFonts w:ascii="Arial" w:hAnsi="Arial" w:cs="Arial"/>
        </w:rPr>
        <w:t xml:space="preserve">TRADE PREMISES </w:t>
      </w:r>
    </w:p>
    <w:p w14:paraId="7DBDC2B8" w14:textId="77777777" w:rsidR="00314812" w:rsidRPr="007B70CB" w:rsidRDefault="00314812" w:rsidP="00314812">
      <w:pPr>
        <w:pStyle w:val="BodyText"/>
        <w:rPr>
          <w:rFonts w:cs="Arial"/>
        </w:rPr>
      </w:pPr>
      <w:r w:rsidRPr="007B70CB">
        <w:rPr>
          <w:rFonts w:cs="Arial"/>
        </w:rPr>
        <w:t xml:space="preserve">To operate pawnbroking using a standard pawnbroking agreement a pawnbroker must conduct business from licensed trade premises and the trading name must agree with that name under which they are licensed to trade. </w:t>
      </w:r>
      <w:r w:rsidR="00D60BB6">
        <w:rPr>
          <w:rFonts w:cs="Arial"/>
        </w:rPr>
        <w:t>If not an internet only business then i</w:t>
      </w:r>
      <w:r w:rsidRPr="007B70CB">
        <w:rPr>
          <w:rFonts w:cs="Arial"/>
        </w:rPr>
        <w:t>n general terms this will mean a high street type premises, although subject to appropriate licensing and retail use this may sometimes be say, a first floor office. The license use normally required would be either A1 general retail or A2 professional and Financial. If you are uncertain as to use you should check this with the planning department of the local Council in the area that your premises are situated.</w:t>
      </w:r>
    </w:p>
    <w:p w14:paraId="73E40F11" w14:textId="77777777" w:rsidR="00314812" w:rsidRPr="007B70CB" w:rsidRDefault="00314812" w:rsidP="00314812">
      <w:pPr>
        <w:pStyle w:val="BodyText"/>
        <w:rPr>
          <w:rFonts w:cs="Arial"/>
        </w:rPr>
      </w:pPr>
    </w:p>
    <w:p w14:paraId="0F22F3B1" w14:textId="77777777" w:rsidR="00314812" w:rsidRPr="007B70CB" w:rsidRDefault="00314812" w:rsidP="00314812">
      <w:pPr>
        <w:pStyle w:val="Heading6"/>
        <w:rPr>
          <w:rFonts w:ascii="Arial" w:hAnsi="Arial" w:cs="Arial"/>
        </w:rPr>
      </w:pPr>
      <w:r w:rsidRPr="007B70CB">
        <w:rPr>
          <w:rFonts w:ascii="Arial" w:hAnsi="Arial" w:cs="Arial"/>
        </w:rPr>
        <w:t xml:space="preserve">ADEQUATE FUNDS </w:t>
      </w:r>
    </w:p>
    <w:p w14:paraId="4AEB9229" w14:textId="4EC231FF" w:rsidR="00314812" w:rsidRPr="007B70CB" w:rsidRDefault="00314812" w:rsidP="00314812">
      <w:pPr>
        <w:pStyle w:val="BodyText"/>
        <w:rPr>
          <w:rFonts w:cs="Arial"/>
        </w:rPr>
      </w:pPr>
      <w:r w:rsidRPr="007B70CB">
        <w:rPr>
          <w:rFonts w:cs="Arial"/>
        </w:rPr>
        <w:t xml:space="preserve">It is not possible to specify the amount of money that will be needed for making initial loans.  However, experience shows that between £50,000 and £100,000 of start-up capital to be available to lend to customers is usually needed in the first year of a new pawnbroking business. If you do not already have premises suitably able to operate a pawnbroker’s business from (giving considerable attention to security) then you will find that shop fitting may cost </w:t>
      </w:r>
      <w:r w:rsidR="00574155">
        <w:rPr>
          <w:rFonts w:cs="Arial"/>
        </w:rPr>
        <w:t xml:space="preserve">upwards </w:t>
      </w:r>
      <w:r w:rsidR="00183605">
        <w:rPr>
          <w:rFonts w:cs="Arial"/>
        </w:rPr>
        <w:t xml:space="preserve">of </w:t>
      </w:r>
      <w:r w:rsidRPr="007B70CB">
        <w:rPr>
          <w:rFonts w:cs="Arial"/>
        </w:rPr>
        <w:t>£75,000 and if you intend to retail jewellery items too then you will need to spend on stock for the window. Jewellers’ premises are ideal for pawnbroking and the businesses complement each other perfectly as the security is in place and most pawnbrokers find, for reasons previously stated, lending against gold, jewellery and watches works best.</w:t>
      </w:r>
    </w:p>
    <w:p w14:paraId="4A5305F6" w14:textId="77777777" w:rsidR="00314812" w:rsidRPr="007B70CB" w:rsidRDefault="00314812" w:rsidP="00314812">
      <w:pPr>
        <w:jc w:val="both"/>
        <w:rPr>
          <w:rFonts w:ascii="Arial" w:hAnsi="Arial" w:cs="Arial"/>
          <w:sz w:val="22"/>
        </w:rPr>
      </w:pPr>
    </w:p>
    <w:p w14:paraId="6E188AC0" w14:textId="77777777" w:rsidR="00314812" w:rsidRPr="007B70CB" w:rsidRDefault="00314812" w:rsidP="00314812">
      <w:pPr>
        <w:pStyle w:val="BodyText"/>
        <w:rPr>
          <w:rFonts w:cs="Arial"/>
        </w:rPr>
      </w:pPr>
      <w:r w:rsidRPr="007B70CB">
        <w:rPr>
          <w:rFonts w:cs="Arial"/>
        </w:rPr>
        <w:t>Since the exact amount of capital needed in each case depends on many factors, you will almost certainly need to give considerable thought to preparing a detailed cash flow forecast with the help of your accountant and bank manager.</w:t>
      </w:r>
    </w:p>
    <w:p w14:paraId="3E8FE687" w14:textId="77777777" w:rsidR="00314812" w:rsidRPr="007B70CB" w:rsidRDefault="00314812" w:rsidP="00314812">
      <w:pPr>
        <w:jc w:val="both"/>
        <w:rPr>
          <w:rFonts w:ascii="Arial" w:hAnsi="Arial" w:cs="Arial"/>
        </w:rPr>
      </w:pPr>
    </w:p>
    <w:p w14:paraId="318BAFC5" w14:textId="77777777" w:rsidR="003578E7" w:rsidRPr="007B70CB" w:rsidRDefault="003578E7" w:rsidP="00314812">
      <w:pPr>
        <w:jc w:val="both"/>
        <w:rPr>
          <w:rFonts w:ascii="Arial" w:hAnsi="Arial" w:cs="Arial"/>
        </w:rPr>
      </w:pPr>
    </w:p>
    <w:p w14:paraId="56E2F387" w14:textId="77777777" w:rsidR="003578E7" w:rsidRPr="007B70CB" w:rsidRDefault="003578E7" w:rsidP="00314812">
      <w:pPr>
        <w:jc w:val="both"/>
        <w:rPr>
          <w:rFonts w:ascii="Arial" w:hAnsi="Arial" w:cs="Arial"/>
        </w:rPr>
      </w:pPr>
    </w:p>
    <w:p w14:paraId="5BA56F83" w14:textId="77777777" w:rsidR="003578E7" w:rsidRPr="007B70CB" w:rsidRDefault="003578E7" w:rsidP="00314812">
      <w:pPr>
        <w:jc w:val="both"/>
        <w:rPr>
          <w:rFonts w:ascii="Arial" w:hAnsi="Arial" w:cs="Arial"/>
        </w:rPr>
      </w:pPr>
    </w:p>
    <w:p w14:paraId="74B3DCE3" w14:textId="77777777" w:rsidR="00314812" w:rsidRPr="007B70CB" w:rsidRDefault="00314812" w:rsidP="00314812">
      <w:pPr>
        <w:pStyle w:val="Heading6"/>
        <w:rPr>
          <w:rFonts w:ascii="Arial" w:hAnsi="Arial" w:cs="Arial"/>
        </w:rPr>
      </w:pPr>
      <w:r w:rsidRPr="007B70CB">
        <w:rPr>
          <w:rFonts w:ascii="Arial" w:hAnsi="Arial" w:cs="Arial"/>
        </w:rPr>
        <w:t>SKILL AT VALUING GOODS</w:t>
      </w:r>
    </w:p>
    <w:p w14:paraId="332DEAAD" w14:textId="6DAC75C3" w:rsidR="00314812" w:rsidRPr="007B70CB" w:rsidRDefault="00314812" w:rsidP="00F12493">
      <w:pPr>
        <w:pStyle w:val="BodyText"/>
        <w:jc w:val="left"/>
        <w:rPr>
          <w:rFonts w:cs="Arial"/>
        </w:rPr>
      </w:pPr>
      <w:r w:rsidRPr="007B70CB">
        <w:rPr>
          <w:rFonts w:cs="Arial"/>
        </w:rPr>
        <w:t xml:space="preserve">A high degree of skill at valuation is needed to make a sound commercial decision concerning the amount of money to lend each customer.  The pawnbroker who does not have that skill can easily make costly mistakes. If you do not already have the necessary skills these can be learned by enrolling on </w:t>
      </w:r>
      <w:r w:rsidR="00DA7529">
        <w:rPr>
          <w:rFonts w:cs="Arial"/>
        </w:rPr>
        <w:t xml:space="preserve">our pawnbroking course see </w:t>
      </w:r>
      <w:hyperlink r:id="rId13" w:history="1">
        <w:r w:rsidR="00DA7529" w:rsidRPr="00FB5C3C">
          <w:rPr>
            <w:rStyle w:val="Hyperlink"/>
            <w:rFonts w:cs="Arial"/>
          </w:rPr>
          <w:t>www.thenpa.com</w:t>
        </w:r>
      </w:hyperlink>
      <w:r w:rsidR="00DA7529">
        <w:rPr>
          <w:rFonts w:cs="Arial"/>
        </w:rPr>
        <w:t xml:space="preserve"> or call us on 0</w:t>
      </w:r>
      <w:r w:rsidR="00FD7B36">
        <w:rPr>
          <w:rFonts w:cs="Arial"/>
        </w:rPr>
        <w:t>7735 886930.</w:t>
      </w:r>
    </w:p>
    <w:p w14:paraId="0390AC38" w14:textId="77777777" w:rsidR="00314812" w:rsidRPr="007B70CB" w:rsidRDefault="00314812" w:rsidP="00314812">
      <w:pPr>
        <w:pStyle w:val="BodyText"/>
        <w:rPr>
          <w:rFonts w:cs="Arial"/>
        </w:rPr>
      </w:pPr>
    </w:p>
    <w:p w14:paraId="602B8AC0" w14:textId="77777777" w:rsidR="003578E7" w:rsidRPr="007B70CB" w:rsidRDefault="003578E7" w:rsidP="00314812">
      <w:pPr>
        <w:jc w:val="both"/>
        <w:rPr>
          <w:rFonts w:ascii="Arial" w:hAnsi="Arial" w:cs="Arial"/>
          <w:sz w:val="22"/>
        </w:rPr>
      </w:pPr>
    </w:p>
    <w:p w14:paraId="0176E09D" w14:textId="77777777" w:rsidR="00314812" w:rsidRPr="007B70CB" w:rsidRDefault="00314812" w:rsidP="00314812">
      <w:pPr>
        <w:pStyle w:val="Heading6"/>
        <w:rPr>
          <w:rFonts w:ascii="Arial" w:hAnsi="Arial" w:cs="Arial"/>
        </w:rPr>
      </w:pPr>
      <w:r w:rsidRPr="007B70CB">
        <w:rPr>
          <w:rFonts w:ascii="Arial" w:hAnsi="Arial" w:cs="Arial"/>
        </w:rPr>
        <w:t>PROCEDURAL KNOWLEDGE</w:t>
      </w:r>
    </w:p>
    <w:p w14:paraId="489399FC" w14:textId="5A56EF52" w:rsidR="00314812" w:rsidRPr="00BE0BD1" w:rsidRDefault="00314812" w:rsidP="00314812">
      <w:pPr>
        <w:pStyle w:val="BodyText"/>
        <w:rPr>
          <w:rFonts w:cs="Arial"/>
          <w:szCs w:val="22"/>
        </w:rPr>
      </w:pPr>
      <w:r w:rsidRPr="007B70CB">
        <w:rPr>
          <w:rFonts w:cs="Arial"/>
        </w:rPr>
        <w:t xml:space="preserve">The Consumer Credit Act 1974 governs all forms of consumer lending which includes pawnbroking.  </w:t>
      </w:r>
      <w:r w:rsidR="003578E7" w:rsidRPr="007B70CB">
        <w:rPr>
          <w:rFonts w:cs="Arial"/>
        </w:rPr>
        <w:t xml:space="preserve">The FCA have created a sourcebook based on Act and with which all pawnbrokers must comply. The book contains the rules for pawnbroking. This can be viewed at </w:t>
      </w:r>
      <w:hyperlink r:id="rId14" w:history="1">
        <w:r w:rsidR="00F44CB4" w:rsidRPr="00BE0BD1">
          <w:rPr>
            <w:rFonts w:cs="Arial"/>
            <w:color w:val="0000FF"/>
            <w:szCs w:val="22"/>
            <w:u w:val="single"/>
            <w:lang w:eastAsia="en-US"/>
          </w:rPr>
          <w:t>FCA Handbook - CONC 6.6 Pawn broking: conduct of business</w:t>
        </w:r>
      </w:hyperlink>
    </w:p>
    <w:p w14:paraId="6187462B" w14:textId="77777777" w:rsidR="007B70CB" w:rsidRPr="007B70CB" w:rsidRDefault="007B70CB" w:rsidP="00314812">
      <w:pPr>
        <w:pStyle w:val="BodyText"/>
        <w:rPr>
          <w:rFonts w:cs="Arial"/>
        </w:rPr>
      </w:pPr>
    </w:p>
    <w:p w14:paraId="1D9BBAF6" w14:textId="77777777" w:rsidR="00314812" w:rsidRPr="007B70CB" w:rsidRDefault="00314812" w:rsidP="00314812">
      <w:pPr>
        <w:pStyle w:val="Heading6"/>
        <w:rPr>
          <w:rFonts w:ascii="Arial" w:hAnsi="Arial" w:cs="Arial"/>
          <w:color w:val="0000FF"/>
          <w:sz w:val="32"/>
          <w:szCs w:val="32"/>
        </w:rPr>
      </w:pPr>
      <w:r w:rsidRPr="007B70CB">
        <w:rPr>
          <w:rFonts w:ascii="Arial" w:hAnsi="Arial" w:cs="Arial"/>
          <w:color w:val="0000FF"/>
          <w:sz w:val="32"/>
          <w:szCs w:val="32"/>
        </w:rPr>
        <w:t>The role of the NPA</w:t>
      </w:r>
    </w:p>
    <w:p w14:paraId="7A6032F3" w14:textId="77777777" w:rsidR="00314812" w:rsidRPr="007B70CB" w:rsidRDefault="00314812" w:rsidP="00314812">
      <w:pPr>
        <w:rPr>
          <w:rFonts w:ascii="Arial" w:hAnsi="Arial" w:cs="Arial"/>
        </w:rPr>
      </w:pPr>
    </w:p>
    <w:p w14:paraId="39544F09" w14:textId="77777777" w:rsidR="00314812" w:rsidRPr="007B70CB" w:rsidRDefault="00314812" w:rsidP="00314812">
      <w:pPr>
        <w:pStyle w:val="BodyText"/>
        <w:rPr>
          <w:rFonts w:cs="Arial"/>
        </w:rPr>
      </w:pPr>
      <w:r w:rsidRPr="007B70CB">
        <w:rPr>
          <w:rFonts w:cs="Arial"/>
        </w:rPr>
        <w:t>Now that you are aware of the key requirements, it is time to consider what benefits there are to joining the NPA.</w:t>
      </w:r>
    </w:p>
    <w:p w14:paraId="7268E548" w14:textId="77777777" w:rsidR="00314812" w:rsidRPr="007B70CB" w:rsidRDefault="00314812" w:rsidP="00314812">
      <w:pPr>
        <w:jc w:val="both"/>
        <w:rPr>
          <w:rFonts w:ascii="Arial" w:hAnsi="Arial" w:cs="Arial"/>
          <w:sz w:val="22"/>
        </w:rPr>
      </w:pPr>
    </w:p>
    <w:p w14:paraId="3D30F344" w14:textId="77777777" w:rsidR="00314812" w:rsidRPr="007B70CB" w:rsidRDefault="00314812" w:rsidP="00314812">
      <w:pPr>
        <w:jc w:val="both"/>
        <w:rPr>
          <w:rFonts w:ascii="Arial" w:hAnsi="Arial" w:cs="Arial"/>
          <w:sz w:val="22"/>
        </w:rPr>
      </w:pPr>
      <w:r w:rsidRPr="007B70CB">
        <w:rPr>
          <w:rFonts w:ascii="Arial" w:hAnsi="Arial" w:cs="Arial"/>
          <w:sz w:val="22"/>
        </w:rPr>
        <w:t xml:space="preserve">Membership of the National Pawnbrokers Association, the official body of the trade recognised by </w:t>
      </w:r>
      <w:r w:rsidR="007B70CB" w:rsidRPr="007B70CB">
        <w:rPr>
          <w:rFonts w:ascii="Arial" w:hAnsi="Arial" w:cs="Arial"/>
          <w:sz w:val="22"/>
        </w:rPr>
        <w:t>Financial Conduct Authority</w:t>
      </w:r>
      <w:r w:rsidRPr="007B70CB">
        <w:rPr>
          <w:rFonts w:ascii="Arial" w:hAnsi="Arial" w:cs="Arial"/>
          <w:sz w:val="22"/>
        </w:rPr>
        <w:t>, and which represents the interests of the pawnbroking industry throughout the UK, lends reassurance to Government bodies that the pawnbroker member is conducting business within the law and is conducting industry best practice.  Our detailed familiarity with all aspects of pawnbroking procedure and knowledge and years of experience in advising members how to remain compliant in an ever complex world of consumer credit laws, whilst trading freely, is an example of the way in which the NPA is able to assist new and existing businesses.</w:t>
      </w:r>
    </w:p>
    <w:p w14:paraId="3B64FD29" w14:textId="77777777" w:rsidR="00314812" w:rsidRPr="007B70CB" w:rsidRDefault="00314812" w:rsidP="00314812">
      <w:pPr>
        <w:jc w:val="both"/>
        <w:rPr>
          <w:rFonts w:ascii="Arial" w:hAnsi="Arial" w:cs="Arial"/>
          <w:sz w:val="22"/>
        </w:rPr>
      </w:pPr>
    </w:p>
    <w:p w14:paraId="2C50D6A7" w14:textId="555FB4B1" w:rsidR="00DA7529" w:rsidRDefault="00E70681" w:rsidP="00314812">
      <w:pPr>
        <w:pStyle w:val="Heading6"/>
        <w:rPr>
          <w:rFonts w:ascii="Arial" w:hAnsi="Arial" w:cs="Arial"/>
        </w:rPr>
      </w:pPr>
      <w:r>
        <w:rPr>
          <w:rFonts w:ascii="Arial" w:hAnsi="Arial" w:cs="Arial"/>
        </w:rPr>
        <w:t>THE MEMBERS INTRANET</w:t>
      </w:r>
    </w:p>
    <w:p w14:paraId="4BD69431" w14:textId="77777777" w:rsidR="00E70681" w:rsidRDefault="00E70681" w:rsidP="00E70681">
      <w:pPr>
        <w:rPr>
          <w:lang w:eastAsia="en-GB"/>
        </w:rPr>
      </w:pPr>
    </w:p>
    <w:p w14:paraId="56C86C29" w14:textId="09BBC0CA" w:rsidR="00E70681" w:rsidRPr="00E70681" w:rsidRDefault="00E70681" w:rsidP="00E70681">
      <w:pPr>
        <w:rPr>
          <w:rFonts w:ascii="Arial" w:hAnsi="Arial" w:cs="Arial"/>
          <w:sz w:val="22"/>
          <w:szCs w:val="22"/>
        </w:rPr>
      </w:pPr>
      <w:r w:rsidRPr="00E70681">
        <w:rPr>
          <w:rFonts w:ascii="Arial" w:hAnsi="Arial" w:cs="Arial"/>
          <w:sz w:val="22"/>
          <w:szCs w:val="22"/>
        </w:rPr>
        <w:t>The NPA have created a vast members’ web area with forms templates, information from regulators, pawnbroking law and process documents, and best practice guidance that members can use as a starting point for necessary documentation and information to help them brush up on</w:t>
      </w:r>
      <w:r>
        <w:rPr>
          <w:rFonts w:ascii="Arial" w:hAnsi="Arial" w:cs="Arial"/>
          <w:sz w:val="22"/>
          <w:szCs w:val="22"/>
        </w:rPr>
        <w:t xml:space="preserve"> </w:t>
      </w:r>
      <w:r w:rsidRPr="00E70681">
        <w:rPr>
          <w:rFonts w:ascii="Arial" w:hAnsi="Arial" w:cs="Arial"/>
          <w:sz w:val="22"/>
          <w:szCs w:val="22"/>
        </w:rPr>
        <w:t>any new or recent requirements or changes for example. This represents very comprehensive guidance and is only available to members and Associates.</w:t>
      </w:r>
    </w:p>
    <w:p w14:paraId="52855180" w14:textId="77777777" w:rsidR="00E70681" w:rsidRPr="00E70681" w:rsidRDefault="00E70681" w:rsidP="00E70681">
      <w:pPr>
        <w:rPr>
          <w:lang w:eastAsia="en-GB"/>
        </w:rPr>
      </w:pPr>
    </w:p>
    <w:p w14:paraId="36FDFC6A" w14:textId="10069BEF" w:rsidR="00314812" w:rsidRPr="007B70CB" w:rsidRDefault="00314812" w:rsidP="00314812">
      <w:pPr>
        <w:pStyle w:val="Heading6"/>
        <w:rPr>
          <w:rFonts w:ascii="Arial" w:hAnsi="Arial" w:cs="Arial"/>
        </w:rPr>
      </w:pPr>
      <w:r w:rsidRPr="007B70CB">
        <w:rPr>
          <w:rFonts w:ascii="Arial" w:hAnsi="Arial" w:cs="Arial"/>
        </w:rPr>
        <w:t>ADVICE SERVICE</w:t>
      </w:r>
    </w:p>
    <w:p w14:paraId="48C9340B" w14:textId="77777777" w:rsidR="00314812" w:rsidRPr="007B70CB" w:rsidRDefault="00314812" w:rsidP="00314812">
      <w:pPr>
        <w:pStyle w:val="BodyText"/>
        <w:rPr>
          <w:rFonts w:cs="Arial"/>
        </w:rPr>
      </w:pPr>
      <w:r w:rsidRPr="007B70CB">
        <w:rPr>
          <w:rFonts w:cs="Arial"/>
        </w:rPr>
        <w:t>Here are just a few samples from hundreds of cases handled by the advisory service each year:</w:t>
      </w:r>
    </w:p>
    <w:p w14:paraId="69DE530D" w14:textId="77777777" w:rsidR="00314812" w:rsidRPr="007B70CB" w:rsidRDefault="00314812" w:rsidP="00314812">
      <w:pPr>
        <w:jc w:val="both"/>
        <w:rPr>
          <w:rFonts w:ascii="Arial" w:hAnsi="Arial" w:cs="Arial"/>
          <w:sz w:val="22"/>
        </w:rPr>
      </w:pPr>
    </w:p>
    <w:p w14:paraId="1124F763" w14:textId="43CC0C22" w:rsidR="00314812" w:rsidRPr="007B70CB" w:rsidRDefault="00314812" w:rsidP="00314812">
      <w:pPr>
        <w:numPr>
          <w:ilvl w:val="0"/>
          <w:numId w:val="4"/>
        </w:numPr>
        <w:jc w:val="both"/>
        <w:rPr>
          <w:rFonts w:ascii="Arial" w:hAnsi="Arial" w:cs="Arial"/>
          <w:sz w:val="22"/>
        </w:rPr>
      </w:pPr>
      <w:r w:rsidRPr="007B70CB">
        <w:rPr>
          <w:rFonts w:ascii="Arial" w:hAnsi="Arial" w:cs="Arial"/>
          <w:sz w:val="22"/>
        </w:rPr>
        <w:t>A boyfriend and girlfriend pawn goods together,</w:t>
      </w:r>
      <w:r w:rsidR="008D2320">
        <w:rPr>
          <w:rFonts w:ascii="Arial" w:hAnsi="Arial" w:cs="Arial"/>
          <w:sz w:val="22"/>
        </w:rPr>
        <w:t xml:space="preserve"> </w:t>
      </w:r>
      <w:r w:rsidRPr="007B70CB">
        <w:rPr>
          <w:rFonts w:ascii="Arial" w:hAnsi="Arial" w:cs="Arial"/>
          <w:sz w:val="22"/>
        </w:rPr>
        <w:t>but then split up and try to redeem separately.</w:t>
      </w:r>
    </w:p>
    <w:p w14:paraId="52334663" w14:textId="77777777" w:rsidR="00314812" w:rsidRPr="007B70CB" w:rsidRDefault="00314812" w:rsidP="00314812">
      <w:pPr>
        <w:jc w:val="both"/>
        <w:rPr>
          <w:rFonts w:ascii="Arial" w:hAnsi="Arial" w:cs="Arial"/>
          <w:sz w:val="22"/>
        </w:rPr>
      </w:pPr>
    </w:p>
    <w:p w14:paraId="1420315D" w14:textId="77777777" w:rsidR="00314812" w:rsidRPr="007B70CB" w:rsidRDefault="00314812" w:rsidP="00314812">
      <w:pPr>
        <w:numPr>
          <w:ilvl w:val="0"/>
          <w:numId w:val="4"/>
        </w:numPr>
        <w:jc w:val="both"/>
        <w:rPr>
          <w:rFonts w:ascii="Arial" w:hAnsi="Arial" w:cs="Arial"/>
          <w:sz w:val="22"/>
        </w:rPr>
      </w:pPr>
      <w:r w:rsidRPr="007B70CB">
        <w:rPr>
          <w:rFonts w:ascii="Arial" w:hAnsi="Arial" w:cs="Arial"/>
          <w:sz w:val="22"/>
        </w:rPr>
        <w:t>A Trading Standards Officer receives what you consider to be an unjustified complaint about your business.</w:t>
      </w:r>
    </w:p>
    <w:p w14:paraId="321277C1" w14:textId="77777777" w:rsidR="00314812" w:rsidRPr="007B70CB" w:rsidRDefault="00314812" w:rsidP="00314812">
      <w:pPr>
        <w:jc w:val="both"/>
        <w:rPr>
          <w:rFonts w:ascii="Arial" w:hAnsi="Arial" w:cs="Arial"/>
          <w:sz w:val="22"/>
        </w:rPr>
      </w:pPr>
    </w:p>
    <w:p w14:paraId="0988FF15" w14:textId="77777777" w:rsidR="00314812" w:rsidRPr="007B70CB" w:rsidRDefault="00314812" w:rsidP="00314812">
      <w:pPr>
        <w:numPr>
          <w:ilvl w:val="0"/>
          <w:numId w:val="4"/>
        </w:numPr>
        <w:jc w:val="both"/>
        <w:rPr>
          <w:rFonts w:ascii="Arial" w:hAnsi="Arial" w:cs="Arial"/>
          <w:sz w:val="22"/>
        </w:rPr>
      </w:pPr>
      <w:r w:rsidRPr="007B70CB">
        <w:rPr>
          <w:rFonts w:ascii="Arial" w:hAnsi="Arial" w:cs="Arial"/>
          <w:sz w:val="22"/>
        </w:rPr>
        <w:lastRenderedPageBreak/>
        <w:t xml:space="preserve">New regulation comes into force for consumer credit providers and you are not sure if or how this affects you? </w:t>
      </w:r>
    </w:p>
    <w:p w14:paraId="67AE858B" w14:textId="77777777" w:rsidR="00314812" w:rsidRPr="007B70CB" w:rsidRDefault="00314812" w:rsidP="00314812">
      <w:pPr>
        <w:jc w:val="both"/>
        <w:rPr>
          <w:rFonts w:ascii="Arial" w:hAnsi="Arial" w:cs="Arial"/>
          <w:sz w:val="22"/>
        </w:rPr>
      </w:pPr>
    </w:p>
    <w:p w14:paraId="2D461930" w14:textId="77777777" w:rsidR="00314812" w:rsidRPr="007B70CB" w:rsidRDefault="00314812" w:rsidP="00314812">
      <w:pPr>
        <w:numPr>
          <w:ilvl w:val="0"/>
          <w:numId w:val="4"/>
        </w:numPr>
        <w:jc w:val="both"/>
        <w:rPr>
          <w:rFonts w:ascii="Arial" w:hAnsi="Arial" w:cs="Arial"/>
          <w:sz w:val="22"/>
        </w:rPr>
      </w:pPr>
      <w:r w:rsidRPr="007B70CB">
        <w:rPr>
          <w:rFonts w:ascii="Arial" w:hAnsi="Arial" w:cs="Arial"/>
          <w:sz w:val="22"/>
        </w:rPr>
        <w:t>A loan is inadvertently made against goods that are subsequently claimed to be stolen.</w:t>
      </w:r>
    </w:p>
    <w:p w14:paraId="75410B4B" w14:textId="77777777" w:rsidR="00314812" w:rsidRPr="007B70CB" w:rsidRDefault="00314812" w:rsidP="00314812">
      <w:pPr>
        <w:jc w:val="both"/>
        <w:rPr>
          <w:rFonts w:ascii="Arial" w:hAnsi="Arial" w:cs="Arial"/>
          <w:sz w:val="22"/>
        </w:rPr>
      </w:pPr>
    </w:p>
    <w:p w14:paraId="5B5B39AD" w14:textId="77777777" w:rsidR="00314812" w:rsidRPr="007B70CB" w:rsidRDefault="00314812" w:rsidP="00314812">
      <w:pPr>
        <w:numPr>
          <w:ilvl w:val="0"/>
          <w:numId w:val="4"/>
        </w:numPr>
        <w:jc w:val="both"/>
        <w:rPr>
          <w:rFonts w:ascii="Arial" w:hAnsi="Arial" w:cs="Arial"/>
          <w:sz w:val="22"/>
        </w:rPr>
      </w:pPr>
      <w:r w:rsidRPr="007B70CB">
        <w:rPr>
          <w:rFonts w:ascii="Arial" w:hAnsi="Arial" w:cs="Arial"/>
          <w:sz w:val="22"/>
        </w:rPr>
        <w:t>You want to try a new marketing strategy and are not sure if it has been tried before and will be successful?</w:t>
      </w:r>
    </w:p>
    <w:p w14:paraId="50DB62AB" w14:textId="77777777" w:rsidR="00314812" w:rsidRPr="007B70CB" w:rsidRDefault="00314812" w:rsidP="00314812">
      <w:pPr>
        <w:jc w:val="both"/>
        <w:rPr>
          <w:rFonts w:ascii="Arial" w:hAnsi="Arial" w:cs="Arial"/>
          <w:sz w:val="22"/>
        </w:rPr>
      </w:pPr>
    </w:p>
    <w:p w14:paraId="0B651F94" w14:textId="77777777" w:rsidR="00314812" w:rsidRPr="007B70CB" w:rsidRDefault="00314812" w:rsidP="00314812">
      <w:pPr>
        <w:jc w:val="both"/>
        <w:rPr>
          <w:rFonts w:ascii="Arial" w:hAnsi="Arial" w:cs="Arial"/>
          <w:sz w:val="22"/>
        </w:rPr>
      </w:pPr>
    </w:p>
    <w:p w14:paraId="417921FE" w14:textId="64A91A99" w:rsidR="00314812" w:rsidRPr="007B70CB" w:rsidRDefault="00314812" w:rsidP="00314812">
      <w:pPr>
        <w:jc w:val="both"/>
        <w:rPr>
          <w:rFonts w:ascii="Arial" w:hAnsi="Arial" w:cs="Arial"/>
          <w:sz w:val="22"/>
        </w:rPr>
      </w:pPr>
      <w:r w:rsidRPr="007B70CB">
        <w:rPr>
          <w:rFonts w:ascii="Arial" w:hAnsi="Arial" w:cs="Arial"/>
          <w:sz w:val="22"/>
        </w:rPr>
        <w:t>In such circumstances as the above the Association’s advice</w:t>
      </w:r>
      <w:r w:rsidR="007346A0">
        <w:rPr>
          <w:rFonts w:ascii="Arial" w:hAnsi="Arial" w:cs="Arial"/>
          <w:sz w:val="22"/>
        </w:rPr>
        <w:t>, guidance</w:t>
      </w:r>
      <w:r w:rsidRPr="007B70CB">
        <w:rPr>
          <w:rFonts w:ascii="Arial" w:hAnsi="Arial" w:cs="Arial"/>
          <w:sz w:val="22"/>
        </w:rPr>
        <w:t xml:space="preserve"> and professional expertise is invaluable.  The service is available free to all NPA members and can help avoid the potential cost in terms of time, money and adverse publicity for your business of an ill-informed decision.</w:t>
      </w:r>
    </w:p>
    <w:p w14:paraId="5F19F413" w14:textId="77777777" w:rsidR="00314812" w:rsidRPr="007B70CB" w:rsidRDefault="00314812" w:rsidP="00314812">
      <w:pPr>
        <w:jc w:val="both"/>
        <w:rPr>
          <w:rFonts w:ascii="Arial" w:hAnsi="Arial" w:cs="Arial"/>
          <w:sz w:val="22"/>
        </w:rPr>
      </w:pPr>
    </w:p>
    <w:p w14:paraId="01B55ED6" w14:textId="07FA30F8" w:rsidR="00314812" w:rsidRPr="007B70CB" w:rsidRDefault="00314812" w:rsidP="00314812">
      <w:pPr>
        <w:jc w:val="both"/>
        <w:rPr>
          <w:rFonts w:ascii="Arial" w:hAnsi="Arial" w:cs="Arial"/>
          <w:sz w:val="22"/>
        </w:rPr>
      </w:pPr>
      <w:r w:rsidRPr="007B70CB">
        <w:rPr>
          <w:rFonts w:ascii="Arial" w:hAnsi="Arial" w:cs="Arial"/>
          <w:sz w:val="22"/>
        </w:rPr>
        <w:t>The NPA also represents the voice of individual pawnbrokers by ensuring that the</w:t>
      </w:r>
      <w:r w:rsidR="00B26602">
        <w:rPr>
          <w:rFonts w:ascii="Arial" w:hAnsi="Arial" w:cs="Arial"/>
          <w:sz w:val="22"/>
        </w:rPr>
        <w:t xml:space="preserve"> regulations</w:t>
      </w:r>
      <w:r w:rsidRPr="007B70CB">
        <w:rPr>
          <w:rFonts w:ascii="Arial" w:hAnsi="Arial" w:cs="Arial"/>
          <w:sz w:val="22"/>
        </w:rPr>
        <w:t xml:space="preserve">, is applied and interpreted to the benefit of your business and your customers. Active discussions take place on a regular basis with the </w:t>
      </w:r>
      <w:r w:rsidR="00DA7529">
        <w:rPr>
          <w:rFonts w:ascii="Arial" w:hAnsi="Arial" w:cs="Arial"/>
          <w:sz w:val="22"/>
        </w:rPr>
        <w:t xml:space="preserve">FCA and Financial Ombudsman. We also have Primary Authority relationship with </w:t>
      </w:r>
      <w:r w:rsidR="007A3F34" w:rsidRPr="007B70CB">
        <w:rPr>
          <w:rFonts w:ascii="Arial" w:hAnsi="Arial" w:cs="Arial"/>
          <w:sz w:val="22"/>
        </w:rPr>
        <w:t>Trading Standard</w:t>
      </w:r>
      <w:r w:rsidR="00DA7529">
        <w:rPr>
          <w:rFonts w:ascii="Arial" w:hAnsi="Arial" w:cs="Arial"/>
          <w:sz w:val="22"/>
        </w:rPr>
        <w:t>s. We ensure our members views are represented at the highest levels.</w:t>
      </w:r>
    </w:p>
    <w:p w14:paraId="2603FABB" w14:textId="77777777" w:rsidR="00314812" w:rsidRPr="007B70CB" w:rsidRDefault="00314812" w:rsidP="00314812">
      <w:pPr>
        <w:jc w:val="both"/>
        <w:rPr>
          <w:rFonts w:ascii="Arial" w:hAnsi="Arial" w:cs="Arial"/>
          <w:sz w:val="22"/>
        </w:rPr>
      </w:pPr>
    </w:p>
    <w:p w14:paraId="01B69A40" w14:textId="77777777" w:rsidR="00314812" w:rsidRPr="007B70CB" w:rsidRDefault="00314812" w:rsidP="00314812">
      <w:pPr>
        <w:pStyle w:val="Heading6"/>
        <w:rPr>
          <w:rFonts w:ascii="Arial" w:hAnsi="Arial" w:cs="Arial"/>
        </w:rPr>
      </w:pPr>
      <w:r w:rsidRPr="007B70CB">
        <w:rPr>
          <w:rFonts w:ascii="Arial" w:hAnsi="Arial" w:cs="Arial"/>
        </w:rPr>
        <w:t>SECURITY</w:t>
      </w:r>
    </w:p>
    <w:p w14:paraId="55484A36" w14:textId="3559D6C8" w:rsidR="00314812" w:rsidRPr="007B70CB" w:rsidRDefault="00314812" w:rsidP="00314812">
      <w:pPr>
        <w:pStyle w:val="BodyText"/>
        <w:rPr>
          <w:rFonts w:cs="Arial"/>
        </w:rPr>
      </w:pPr>
      <w:r w:rsidRPr="007B70CB">
        <w:rPr>
          <w:rFonts w:cs="Arial"/>
        </w:rPr>
        <w:t>Pawnbrokers have a duty to take reasonable care of the property that they take into pawn.</w:t>
      </w:r>
      <w:r w:rsidR="005A67F1">
        <w:rPr>
          <w:rFonts w:cs="Arial"/>
        </w:rPr>
        <w:t xml:space="preserve"> </w:t>
      </w:r>
      <w:r w:rsidRPr="007B70CB">
        <w:rPr>
          <w:rFonts w:cs="Arial"/>
        </w:rPr>
        <w:t>They must take all reasonable measures to ensure that pledges are not lost, damaged or stolen and it follows that their premises need a high standard of security for both customers’ goods and highly importantly your members of staff.  Effective security arrangements for pawnbroking premises have become crucial in an environment of rising crime. The NPA is always available to advise and give guidance in this most important area.</w:t>
      </w:r>
    </w:p>
    <w:p w14:paraId="5153E5F7" w14:textId="77777777" w:rsidR="00314812" w:rsidRPr="007B70CB" w:rsidRDefault="00314812" w:rsidP="00314812">
      <w:pPr>
        <w:jc w:val="both"/>
        <w:rPr>
          <w:rFonts w:ascii="Arial" w:hAnsi="Arial" w:cs="Arial"/>
          <w:sz w:val="22"/>
        </w:rPr>
      </w:pPr>
    </w:p>
    <w:p w14:paraId="64426119" w14:textId="77777777" w:rsidR="00314812" w:rsidRPr="007B70CB" w:rsidRDefault="00314812" w:rsidP="00314812">
      <w:pPr>
        <w:jc w:val="both"/>
        <w:rPr>
          <w:rFonts w:ascii="Arial" w:hAnsi="Arial" w:cs="Arial"/>
          <w:sz w:val="22"/>
        </w:rPr>
      </w:pPr>
    </w:p>
    <w:p w14:paraId="6193E880" w14:textId="77777777" w:rsidR="00B900C5" w:rsidRPr="007B70CB" w:rsidRDefault="00B900C5" w:rsidP="00B900C5">
      <w:pPr>
        <w:jc w:val="both"/>
        <w:rPr>
          <w:rFonts w:ascii="Arial" w:hAnsi="Arial" w:cs="Arial"/>
          <w:b/>
        </w:rPr>
      </w:pPr>
    </w:p>
    <w:p w14:paraId="024B7056" w14:textId="77777777" w:rsidR="00314812" w:rsidRPr="00CF7CA6" w:rsidRDefault="00314812" w:rsidP="00B900C5">
      <w:pPr>
        <w:jc w:val="both"/>
        <w:rPr>
          <w:rFonts w:ascii="Arial" w:hAnsi="Arial" w:cs="Arial"/>
          <w:b/>
        </w:rPr>
      </w:pPr>
      <w:r w:rsidRPr="00CF7CA6">
        <w:rPr>
          <w:rFonts w:ascii="Arial" w:hAnsi="Arial" w:cs="Arial"/>
          <w:b/>
        </w:rPr>
        <w:t>NPA MAGAZINE AND NPA WEBSITE</w:t>
      </w:r>
    </w:p>
    <w:p w14:paraId="2321540F" w14:textId="77777777" w:rsidR="00314812" w:rsidRPr="007B70CB" w:rsidRDefault="00314812" w:rsidP="00314812">
      <w:pPr>
        <w:pStyle w:val="BodyText"/>
        <w:rPr>
          <w:rFonts w:cs="Arial"/>
        </w:rPr>
      </w:pPr>
      <w:r w:rsidRPr="007B70CB">
        <w:rPr>
          <w:rFonts w:cs="Arial"/>
        </w:rPr>
        <w:t>Any profession needs a forum in which businesses can learn the views of fellow colleagues, share problems and communicate ideas and opinions.</w:t>
      </w:r>
    </w:p>
    <w:p w14:paraId="50A27B7F" w14:textId="77777777" w:rsidR="00314812" w:rsidRPr="007B70CB" w:rsidRDefault="00314812" w:rsidP="00314812">
      <w:pPr>
        <w:jc w:val="both"/>
        <w:rPr>
          <w:rFonts w:ascii="Arial" w:hAnsi="Arial" w:cs="Arial"/>
          <w:sz w:val="22"/>
        </w:rPr>
      </w:pPr>
    </w:p>
    <w:p w14:paraId="0468A2E3" w14:textId="26AC0C97" w:rsidR="00314812" w:rsidRPr="007B70CB" w:rsidRDefault="00314812" w:rsidP="00314812">
      <w:pPr>
        <w:jc w:val="both"/>
        <w:rPr>
          <w:rFonts w:ascii="Arial" w:hAnsi="Arial" w:cs="Arial"/>
          <w:sz w:val="22"/>
        </w:rPr>
      </w:pPr>
      <w:r w:rsidRPr="007B70CB">
        <w:rPr>
          <w:rFonts w:ascii="Arial" w:hAnsi="Arial" w:cs="Arial"/>
          <w:i/>
          <w:sz w:val="22"/>
        </w:rPr>
        <w:t>The Pawnbroker</w:t>
      </w:r>
      <w:r w:rsidRPr="007B70CB">
        <w:rPr>
          <w:rFonts w:ascii="Arial" w:hAnsi="Arial" w:cs="Arial"/>
          <w:sz w:val="22"/>
        </w:rPr>
        <w:t xml:space="preserve"> magazine was first published in the autumn of 2005 in succession to the </w:t>
      </w:r>
      <w:r w:rsidRPr="007B70CB">
        <w:rPr>
          <w:rFonts w:ascii="Arial" w:hAnsi="Arial" w:cs="Arial"/>
          <w:i/>
          <w:sz w:val="22"/>
        </w:rPr>
        <w:t>NPA Times</w:t>
      </w:r>
      <w:r w:rsidRPr="007B70CB">
        <w:rPr>
          <w:rFonts w:ascii="Arial" w:hAnsi="Arial" w:cs="Arial"/>
          <w:sz w:val="22"/>
        </w:rPr>
        <w:t xml:space="preserve"> first published in 1992.  It is a lively and informative quarterly publication sent free to all members with articles and news items designed to keep them up to date.</w:t>
      </w:r>
    </w:p>
    <w:p w14:paraId="3D3D9995" w14:textId="77777777" w:rsidR="00314812" w:rsidRPr="007B70CB" w:rsidRDefault="00314812" w:rsidP="00314812">
      <w:pPr>
        <w:jc w:val="both"/>
        <w:rPr>
          <w:rFonts w:ascii="Arial" w:hAnsi="Arial" w:cs="Arial"/>
          <w:sz w:val="22"/>
        </w:rPr>
      </w:pPr>
    </w:p>
    <w:p w14:paraId="50AA11DD" w14:textId="31B54F8A" w:rsidR="0008793A" w:rsidRPr="0008793A" w:rsidRDefault="00314812" w:rsidP="00F12493">
      <w:pPr>
        <w:jc w:val="both"/>
        <w:rPr>
          <w:rFonts w:ascii="Arial" w:hAnsi="Arial" w:cs="Arial"/>
          <w:sz w:val="22"/>
          <w:szCs w:val="22"/>
        </w:rPr>
      </w:pPr>
      <w:r w:rsidRPr="007B70CB">
        <w:rPr>
          <w:rFonts w:ascii="Arial" w:hAnsi="Arial" w:cs="Arial"/>
          <w:sz w:val="22"/>
        </w:rPr>
        <w:t xml:space="preserve">The NPA Website </w:t>
      </w:r>
      <w:hyperlink r:id="rId15" w:history="1">
        <w:r w:rsidRPr="007B70CB">
          <w:rPr>
            <w:rStyle w:val="Hyperlink"/>
            <w:rFonts w:ascii="Arial" w:hAnsi="Arial" w:cs="Arial"/>
            <w:sz w:val="22"/>
          </w:rPr>
          <w:t>www.thenpa.com</w:t>
        </w:r>
      </w:hyperlink>
      <w:r w:rsidRPr="007B70CB">
        <w:rPr>
          <w:rFonts w:ascii="Arial" w:hAnsi="Arial" w:cs="Arial"/>
          <w:sz w:val="22"/>
        </w:rPr>
        <w:t xml:space="preserve"> also provides a very useful platform for communicating to members</w:t>
      </w:r>
      <w:r w:rsidRPr="0008793A">
        <w:rPr>
          <w:rFonts w:ascii="Arial" w:hAnsi="Arial" w:cs="Arial"/>
          <w:sz w:val="22"/>
          <w:szCs w:val="22"/>
        </w:rPr>
        <w:t>.</w:t>
      </w:r>
      <w:r w:rsidR="0008793A">
        <w:rPr>
          <w:rFonts w:ascii="Arial" w:hAnsi="Arial" w:cs="Arial"/>
          <w:sz w:val="22"/>
          <w:szCs w:val="22"/>
        </w:rPr>
        <w:t xml:space="preserve"> </w:t>
      </w:r>
      <w:r w:rsidR="0008793A" w:rsidRPr="0008793A">
        <w:rPr>
          <w:rFonts w:ascii="Arial" w:hAnsi="Arial" w:cs="Arial"/>
          <w:sz w:val="22"/>
          <w:szCs w:val="22"/>
        </w:rPr>
        <w:t>along with our regular newsletters and direct e mails which keep the trade up to date on significant issues</w:t>
      </w:r>
      <w:r w:rsidR="0008793A">
        <w:rPr>
          <w:rFonts w:ascii="Arial" w:hAnsi="Arial" w:cs="Arial"/>
          <w:sz w:val="22"/>
          <w:szCs w:val="22"/>
        </w:rPr>
        <w:t>.</w:t>
      </w:r>
    </w:p>
    <w:p w14:paraId="7F39CF07" w14:textId="277C3CE1" w:rsidR="00314812" w:rsidRPr="007B70CB" w:rsidRDefault="00314812" w:rsidP="00314812">
      <w:pPr>
        <w:jc w:val="both"/>
        <w:rPr>
          <w:rFonts w:ascii="Arial" w:hAnsi="Arial" w:cs="Arial"/>
          <w:sz w:val="22"/>
        </w:rPr>
      </w:pPr>
      <w:r w:rsidRPr="007B70CB">
        <w:rPr>
          <w:rFonts w:ascii="Arial" w:hAnsi="Arial" w:cs="Arial"/>
          <w:sz w:val="22"/>
        </w:rPr>
        <w:t xml:space="preserve"> </w:t>
      </w:r>
    </w:p>
    <w:p w14:paraId="18FD6A14" w14:textId="4CDB43F4" w:rsidR="00F12493" w:rsidRPr="008A6BE6" w:rsidRDefault="008A6BE6" w:rsidP="00314812">
      <w:pPr>
        <w:jc w:val="both"/>
        <w:rPr>
          <w:rFonts w:ascii="Arial" w:hAnsi="Arial" w:cs="Arial"/>
          <w:b/>
          <w:sz w:val="22"/>
        </w:rPr>
      </w:pPr>
      <w:r w:rsidRPr="008A6BE6">
        <w:rPr>
          <w:rFonts w:ascii="Arial" w:hAnsi="Arial" w:cs="Arial"/>
          <w:b/>
          <w:sz w:val="22"/>
        </w:rPr>
        <w:t>TRAINING AND EDUCATION</w:t>
      </w:r>
    </w:p>
    <w:p w14:paraId="58091AF5" w14:textId="12CAB472" w:rsidR="008A6BE6" w:rsidRPr="007B70CB" w:rsidRDefault="008A6BE6" w:rsidP="00314812">
      <w:pPr>
        <w:jc w:val="both"/>
        <w:rPr>
          <w:rFonts w:ascii="Arial" w:hAnsi="Arial" w:cs="Arial"/>
          <w:sz w:val="22"/>
        </w:rPr>
      </w:pPr>
      <w:r>
        <w:rPr>
          <w:rFonts w:ascii="Arial" w:hAnsi="Arial" w:cs="Arial"/>
          <w:sz w:val="22"/>
        </w:rPr>
        <w:t xml:space="preserve">With a focus on online training courses, learning materials and qualifications you can make sure you and your staff are up to date with latest legal requirements, the pawnbroking process, and for example jewellery and gold testing and requirement for money service businesses, such as Anti Money Laundering training. Our certifications, training and the prestigious Certificate in Pawnbroking Excellence are recognised as best practice. </w:t>
      </w:r>
      <w:r w:rsidR="00544E37">
        <w:rPr>
          <w:rFonts w:ascii="Arial" w:hAnsi="Arial" w:cs="Arial"/>
          <w:sz w:val="22"/>
        </w:rPr>
        <w:t>It is a criteria of you</w:t>
      </w:r>
      <w:r w:rsidR="00F12493">
        <w:rPr>
          <w:rFonts w:ascii="Arial" w:hAnsi="Arial" w:cs="Arial"/>
          <w:sz w:val="22"/>
        </w:rPr>
        <w:t>r</w:t>
      </w:r>
      <w:r w:rsidR="00544E37">
        <w:rPr>
          <w:rFonts w:ascii="Arial" w:hAnsi="Arial" w:cs="Arial"/>
          <w:sz w:val="22"/>
        </w:rPr>
        <w:t xml:space="preserve"> FCA permission to keep your staff trained and up to date and this is proof of training. </w:t>
      </w:r>
      <w:r>
        <w:rPr>
          <w:rFonts w:ascii="Arial" w:hAnsi="Arial" w:cs="Arial"/>
          <w:sz w:val="22"/>
        </w:rPr>
        <w:t xml:space="preserve">All this </w:t>
      </w:r>
      <w:r w:rsidRPr="0008793A">
        <w:rPr>
          <w:rFonts w:ascii="Arial" w:hAnsi="Arial" w:cs="Arial"/>
          <w:sz w:val="22"/>
          <w:szCs w:val="22"/>
        </w:rPr>
        <w:t>for</w:t>
      </w:r>
      <w:r w:rsidR="0008793A">
        <w:rPr>
          <w:rFonts w:ascii="Arial" w:hAnsi="Arial" w:cs="Arial"/>
          <w:sz w:val="22"/>
          <w:szCs w:val="22"/>
        </w:rPr>
        <w:t xml:space="preserve"> </w:t>
      </w:r>
      <w:r w:rsidR="0008793A" w:rsidRPr="0008793A">
        <w:rPr>
          <w:rFonts w:ascii="Arial" w:hAnsi="Arial" w:cs="Arial"/>
          <w:sz w:val="22"/>
          <w:szCs w:val="22"/>
        </w:rPr>
        <w:t>a modest fee towards NPA’s costs</w:t>
      </w:r>
      <w:r w:rsidRPr="0008793A">
        <w:rPr>
          <w:rFonts w:ascii="Arial" w:hAnsi="Arial" w:cs="Arial"/>
          <w:sz w:val="22"/>
        </w:rPr>
        <w:t xml:space="preserve"> </w:t>
      </w:r>
      <w:r w:rsidR="00411BDD">
        <w:rPr>
          <w:rFonts w:ascii="Arial" w:hAnsi="Arial" w:cs="Arial"/>
          <w:sz w:val="22"/>
        </w:rPr>
        <w:t xml:space="preserve">for </w:t>
      </w:r>
      <w:r>
        <w:rPr>
          <w:rFonts w:ascii="Arial" w:hAnsi="Arial" w:cs="Arial"/>
          <w:sz w:val="22"/>
        </w:rPr>
        <w:t>members only.</w:t>
      </w:r>
      <w:r w:rsidR="00217BDD">
        <w:rPr>
          <w:rFonts w:ascii="Arial" w:hAnsi="Arial" w:cs="Arial"/>
          <w:sz w:val="22"/>
        </w:rPr>
        <w:t xml:space="preserve"> We also offer face-to-face training with our experts.</w:t>
      </w:r>
    </w:p>
    <w:p w14:paraId="705C1F77" w14:textId="77777777" w:rsidR="00314812" w:rsidRPr="007B70CB" w:rsidRDefault="00314812" w:rsidP="00314812">
      <w:pPr>
        <w:pStyle w:val="Heading6"/>
        <w:rPr>
          <w:rFonts w:ascii="Arial" w:hAnsi="Arial" w:cs="Arial"/>
        </w:rPr>
      </w:pPr>
      <w:r w:rsidRPr="007B70CB">
        <w:rPr>
          <w:rFonts w:ascii="Arial" w:hAnsi="Arial" w:cs="Arial"/>
        </w:rPr>
        <w:lastRenderedPageBreak/>
        <w:t>THE ANNUAL CONFERENCE</w:t>
      </w:r>
      <w:r w:rsidR="00970990">
        <w:rPr>
          <w:rFonts w:ascii="Arial" w:hAnsi="Arial" w:cs="Arial"/>
        </w:rPr>
        <w:t xml:space="preserve"> AND AWARDS DINNER</w:t>
      </w:r>
    </w:p>
    <w:p w14:paraId="192FF8BE" w14:textId="77777777" w:rsidR="00314812" w:rsidRPr="007B70CB" w:rsidRDefault="00314812" w:rsidP="00314812">
      <w:pPr>
        <w:pStyle w:val="BodyText"/>
        <w:rPr>
          <w:rFonts w:cs="Arial"/>
        </w:rPr>
      </w:pPr>
      <w:r w:rsidRPr="007B70CB">
        <w:rPr>
          <w:rFonts w:cs="Arial"/>
        </w:rPr>
        <w:t>The Annual Conference, in addition to transacting the formal business of the Association, holds seminars and debates on issues of relevance to pawnbroking.  Recent Conferences have discussed topics such as the unsecured lending business, cheque cashing, insurance, security and crime prevention measures, with guest speakers from the accountancy and legal professions, Government bodies, senior members of the Police and other important and relevant trade associations.</w:t>
      </w:r>
    </w:p>
    <w:p w14:paraId="606642B3" w14:textId="77777777" w:rsidR="00314812" w:rsidRPr="007B70CB" w:rsidRDefault="00314812" w:rsidP="00314812">
      <w:pPr>
        <w:jc w:val="both"/>
        <w:rPr>
          <w:rFonts w:ascii="Arial" w:hAnsi="Arial" w:cs="Arial"/>
          <w:sz w:val="22"/>
        </w:rPr>
      </w:pPr>
    </w:p>
    <w:p w14:paraId="4E19B746" w14:textId="77777777" w:rsidR="00314812" w:rsidRPr="007B70CB" w:rsidRDefault="00314812" w:rsidP="00314812">
      <w:pPr>
        <w:jc w:val="both"/>
        <w:rPr>
          <w:rFonts w:ascii="Arial" w:hAnsi="Arial" w:cs="Arial"/>
          <w:sz w:val="22"/>
        </w:rPr>
      </w:pPr>
      <w:r w:rsidRPr="007B70CB">
        <w:rPr>
          <w:rFonts w:ascii="Arial" w:hAnsi="Arial" w:cs="Arial"/>
          <w:sz w:val="22"/>
        </w:rPr>
        <w:t xml:space="preserve">As well as the Conference’s educational aspects, an evening reception gives an opportunity for members and partners to meet socially.  Pawnbrokers from around the </w:t>
      </w:r>
      <w:smartTag w:uri="urn:schemas-microsoft-com:office:smarttags" w:element="country-region">
        <w:smartTag w:uri="urn:schemas-microsoft-com:office:smarttags" w:element="place">
          <w:r w:rsidRPr="007B70CB">
            <w:rPr>
              <w:rFonts w:ascii="Arial" w:hAnsi="Arial" w:cs="Arial"/>
              <w:sz w:val="22"/>
            </w:rPr>
            <w:t>UK</w:t>
          </w:r>
        </w:smartTag>
      </w:smartTag>
      <w:r w:rsidRPr="007B70CB">
        <w:rPr>
          <w:rFonts w:ascii="Arial" w:hAnsi="Arial" w:cs="Arial"/>
          <w:sz w:val="22"/>
        </w:rPr>
        <w:t xml:space="preserve"> and oversees attend the Conference and many friendships have been made and renewed over the years.</w:t>
      </w:r>
    </w:p>
    <w:p w14:paraId="4B98E7FF" w14:textId="77777777" w:rsidR="00314812" w:rsidRPr="007B70CB" w:rsidRDefault="00314812" w:rsidP="00314812">
      <w:pPr>
        <w:jc w:val="both"/>
        <w:rPr>
          <w:rFonts w:ascii="Arial" w:hAnsi="Arial" w:cs="Arial"/>
          <w:sz w:val="22"/>
        </w:rPr>
      </w:pPr>
    </w:p>
    <w:p w14:paraId="44090D3C" w14:textId="69355153" w:rsidR="00314812" w:rsidRPr="007B70CB" w:rsidRDefault="00314812" w:rsidP="00314812">
      <w:pPr>
        <w:jc w:val="both"/>
        <w:rPr>
          <w:rFonts w:ascii="Arial" w:hAnsi="Arial" w:cs="Arial"/>
          <w:sz w:val="22"/>
        </w:rPr>
      </w:pPr>
      <w:r w:rsidRPr="007B70CB">
        <w:rPr>
          <w:rFonts w:ascii="Arial" w:hAnsi="Arial" w:cs="Arial"/>
          <w:sz w:val="22"/>
        </w:rPr>
        <w:t>All new members are expected to attend the Conference in their first year</w:t>
      </w:r>
      <w:r w:rsidR="00007389">
        <w:rPr>
          <w:rFonts w:ascii="Arial" w:hAnsi="Arial" w:cs="Arial"/>
          <w:sz w:val="22"/>
        </w:rPr>
        <w:t>.</w:t>
      </w:r>
      <w:r w:rsidRPr="007B70CB">
        <w:rPr>
          <w:rFonts w:ascii="Arial" w:hAnsi="Arial" w:cs="Arial"/>
          <w:sz w:val="22"/>
        </w:rPr>
        <w:t xml:space="preserve"> This is to help ensure that they quickly attain the level of competence that the NPA expects of all its members. Feedback from delegates shows that the Conference is an important </w:t>
      </w:r>
      <w:r w:rsidR="00DC18E2">
        <w:rPr>
          <w:rFonts w:ascii="Arial" w:hAnsi="Arial" w:cs="Arial"/>
          <w:sz w:val="22"/>
        </w:rPr>
        <w:t>and</w:t>
      </w:r>
      <w:r w:rsidRPr="007B70CB">
        <w:rPr>
          <w:rFonts w:ascii="Arial" w:hAnsi="Arial" w:cs="Arial"/>
          <w:sz w:val="22"/>
        </w:rPr>
        <w:t xml:space="preserve"> enjoyable date in the year.  </w:t>
      </w:r>
    </w:p>
    <w:p w14:paraId="2A4D8A58" w14:textId="77777777" w:rsidR="00314812" w:rsidRPr="007B70CB" w:rsidRDefault="00314812" w:rsidP="00314812">
      <w:pPr>
        <w:pStyle w:val="Heading6"/>
        <w:rPr>
          <w:rFonts w:ascii="Arial" w:hAnsi="Arial" w:cs="Arial"/>
        </w:rPr>
      </w:pPr>
      <w:r w:rsidRPr="007B70CB">
        <w:rPr>
          <w:rFonts w:ascii="Arial" w:hAnsi="Arial" w:cs="Arial"/>
        </w:rPr>
        <w:t>PRESTIGE AND IMAGE</w:t>
      </w:r>
    </w:p>
    <w:p w14:paraId="7BC119BF" w14:textId="49579BD8" w:rsidR="00314812" w:rsidRPr="007B70CB" w:rsidRDefault="00314812" w:rsidP="00217BDD">
      <w:pPr>
        <w:pStyle w:val="BodyText"/>
        <w:rPr>
          <w:rFonts w:cs="Arial"/>
        </w:rPr>
      </w:pPr>
      <w:r w:rsidRPr="007B70CB">
        <w:rPr>
          <w:rFonts w:cs="Arial"/>
        </w:rPr>
        <w:t xml:space="preserve">All applicants are </w:t>
      </w:r>
      <w:r w:rsidR="007B70CB">
        <w:rPr>
          <w:rFonts w:cs="Arial"/>
        </w:rPr>
        <w:t>visited</w:t>
      </w:r>
      <w:r w:rsidRPr="007B70CB">
        <w:rPr>
          <w:rFonts w:cs="Arial"/>
        </w:rPr>
        <w:t xml:space="preserve"> to ensure that they meet high standards of conduct and professional competence, since membership is viewed by many as a mark of prestige, fitness and high standards of professional conduct. NPA members are able to display the Association logo on their stationery and at their premises.</w:t>
      </w:r>
      <w:r w:rsidR="00217BDD">
        <w:rPr>
          <w:rFonts w:cs="Arial"/>
        </w:rPr>
        <w:t xml:space="preserve"> </w:t>
      </w:r>
      <w:r w:rsidRPr="007B70CB">
        <w:rPr>
          <w:rFonts w:cs="Arial"/>
        </w:rPr>
        <w:t>Membership inspires customer confidence and gives pawnbroking credibility with bodies such local authority Trading Standards Departments and Police who use the Association as a reference point.</w:t>
      </w:r>
    </w:p>
    <w:p w14:paraId="3A05B50A" w14:textId="4CB46ED5" w:rsidR="00314812" w:rsidRPr="007B70CB" w:rsidRDefault="00314812" w:rsidP="00314812">
      <w:pPr>
        <w:pStyle w:val="Heading6"/>
        <w:rPr>
          <w:rFonts w:ascii="Arial" w:hAnsi="Arial" w:cs="Arial"/>
          <w:color w:val="0000FF"/>
          <w:sz w:val="32"/>
          <w:szCs w:val="32"/>
        </w:rPr>
      </w:pPr>
      <w:r w:rsidRPr="007B70CB">
        <w:rPr>
          <w:rFonts w:ascii="Arial" w:hAnsi="Arial" w:cs="Arial"/>
          <w:color w:val="0000FF"/>
          <w:sz w:val="32"/>
          <w:szCs w:val="32"/>
        </w:rPr>
        <w:t>How do I join the NPA?</w:t>
      </w:r>
    </w:p>
    <w:p w14:paraId="07FF15D4" w14:textId="77777777" w:rsidR="00970990" w:rsidRDefault="00970990" w:rsidP="00314812">
      <w:pPr>
        <w:pStyle w:val="Heading6"/>
        <w:rPr>
          <w:rFonts w:ascii="Arial" w:hAnsi="Arial" w:cs="Arial"/>
        </w:rPr>
      </w:pPr>
      <w:r>
        <w:rPr>
          <w:rFonts w:ascii="Arial" w:hAnsi="Arial" w:cs="Arial"/>
        </w:rPr>
        <w:t>BEFORE YOU HAVE FCA APPROVAL</w:t>
      </w:r>
    </w:p>
    <w:p w14:paraId="5FF52DA5" w14:textId="17FC179B" w:rsidR="00970990" w:rsidRPr="00970990" w:rsidRDefault="00970990" w:rsidP="00314812">
      <w:pPr>
        <w:pStyle w:val="Heading6"/>
        <w:rPr>
          <w:rFonts w:ascii="Arial" w:hAnsi="Arial" w:cs="Arial"/>
          <w:b w:val="0"/>
        </w:rPr>
      </w:pPr>
      <w:r w:rsidRPr="00970990">
        <w:rPr>
          <w:rFonts w:ascii="Arial" w:hAnsi="Arial" w:cs="Arial"/>
          <w:b w:val="0"/>
        </w:rPr>
        <w:t>NPA recognises that firms applying for membership of NPA are often in the process of seeking FCA approval. Many of the templates, guidelines and support documents we provide are in the members only section of our website</w:t>
      </w:r>
      <w:r>
        <w:rPr>
          <w:rFonts w:ascii="Arial" w:hAnsi="Arial" w:cs="Arial"/>
          <w:b w:val="0"/>
        </w:rPr>
        <w:t xml:space="preserve">, and are definitely of benefit to </w:t>
      </w:r>
      <w:r w:rsidR="00F51361">
        <w:rPr>
          <w:rFonts w:ascii="Arial" w:hAnsi="Arial" w:cs="Arial"/>
          <w:b w:val="0"/>
        </w:rPr>
        <w:t>non-members</w:t>
      </w:r>
      <w:r>
        <w:rPr>
          <w:rFonts w:ascii="Arial" w:hAnsi="Arial" w:cs="Arial"/>
          <w:b w:val="0"/>
        </w:rPr>
        <w:t xml:space="preserve"> appl</w:t>
      </w:r>
      <w:r w:rsidR="00F51361">
        <w:rPr>
          <w:rFonts w:ascii="Arial" w:hAnsi="Arial" w:cs="Arial"/>
          <w:b w:val="0"/>
        </w:rPr>
        <w:t xml:space="preserve">ying to the </w:t>
      </w:r>
      <w:r>
        <w:rPr>
          <w:rFonts w:ascii="Arial" w:hAnsi="Arial" w:cs="Arial"/>
          <w:b w:val="0"/>
        </w:rPr>
        <w:t>FCA</w:t>
      </w:r>
      <w:r w:rsidRPr="00970990">
        <w:rPr>
          <w:rFonts w:ascii="Arial" w:hAnsi="Arial" w:cs="Arial"/>
          <w:b w:val="0"/>
        </w:rPr>
        <w:t xml:space="preserve">. To help potential members we have </w:t>
      </w:r>
      <w:r>
        <w:rPr>
          <w:rFonts w:ascii="Arial" w:hAnsi="Arial" w:cs="Arial"/>
          <w:b w:val="0"/>
        </w:rPr>
        <w:t xml:space="preserve">therefore, </w:t>
      </w:r>
      <w:r w:rsidRPr="00970990">
        <w:rPr>
          <w:rFonts w:ascii="Arial" w:hAnsi="Arial" w:cs="Arial"/>
          <w:b w:val="0"/>
        </w:rPr>
        <w:t>cre</w:t>
      </w:r>
      <w:r>
        <w:rPr>
          <w:rFonts w:ascii="Arial" w:hAnsi="Arial" w:cs="Arial"/>
          <w:b w:val="0"/>
        </w:rPr>
        <w:t>a</w:t>
      </w:r>
      <w:r w:rsidRPr="00970990">
        <w:rPr>
          <w:rFonts w:ascii="Arial" w:hAnsi="Arial" w:cs="Arial"/>
          <w:b w:val="0"/>
        </w:rPr>
        <w:t>ted a non-member grade called ‘Associate’.</w:t>
      </w:r>
    </w:p>
    <w:p w14:paraId="5BE505A8" w14:textId="77777777" w:rsidR="00970990" w:rsidRPr="00970990" w:rsidRDefault="00970990" w:rsidP="00970990">
      <w:pPr>
        <w:rPr>
          <w:rFonts w:ascii="Arial" w:hAnsi="Arial" w:cs="Arial"/>
          <w:sz w:val="22"/>
          <w:szCs w:val="22"/>
          <w:lang w:eastAsia="en-GB"/>
        </w:rPr>
      </w:pPr>
    </w:p>
    <w:p w14:paraId="7C16DB63" w14:textId="77777777" w:rsidR="00970990" w:rsidRDefault="00970990" w:rsidP="00970990">
      <w:pPr>
        <w:rPr>
          <w:rFonts w:ascii="Arial" w:hAnsi="Arial" w:cs="Arial"/>
          <w:sz w:val="22"/>
          <w:szCs w:val="22"/>
          <w:lang w:eastAsia="en-GB"/>
        </w:rPr>
      </w:pPr>
      <w:r w:rsidRPr="00970990">
        <w:rPr>
          <w:rFonts w:ascii="Arial" w:hAnsi="Arial" w:cs="Arial"/>
          <w:sz w:val="22"/>
          <w:szCs w:val="22"/>
          <w:lang w:eastAsia="en-GB"/>
        </w:rPr>
        <w:t>As an Associate</w:t>
      </w:r>
      <w:r>
        <w:rPr>
          <w:rFonts w:ascii="Arial" w:hAnsi="Arial" w:cs="Arial"/>
          <w:sz w:val="22"/>
          <w:szCs w:val="22"/>
          <w:lang w:eastAsia="en-GB"/>
        </w:rPr>
        <w:t xml:space="preserve"> you can have access to all the documentation in our awarding winning members area of </w:t>
      </w:r>
      <w:hyperlink r:id="rId16" w:history="1">
        <w:r w:rsidRPr="0000460A">
          <w:rPr>
            <w:rStyle w:val="Hyperlink"/>
            <w:rFonts w:ascii="Arial" w:hAnsi="Arial" w:cs="Arial"/>
            <w:sz w:val="22"/>
            <w:szCs w:val="22"/>
            <w:lang w:eastAsia="en-GB"/>
          </w:rPr>
          <w:t>www.thenpa.com</w:t>
        </w:r>
      </w:hyperlink>
      <w:r>
        <w:rPr>
          <w:rFonts w:ascii="Arial" w:hAnsi="Arial" w:cs="Arial"/>
          <w:sz w:val="22"/>
          <w:szCs w:val="22"/>
          <w:lang w:eastAsia="en-GB"/>
        </w:rPr>
        <w:t xml:space="preserve"> , you will also receive our newsletters and magazines and any important legal or regulatory updates. You are also eligible to attend our Annual Conference.</w:t>
      </w:r>
    </w:p>
    <w:p w14:paraId="13EB719C" w14:textId="77777777" w:rsidR="005945E3" w:rsidRDefault="005945E3" w:rsidP="00970990">
      <w:pPr>
        <w:rPr>
          <w:rFonts w:ascii="Arial" w:hAnsi="Arial" w:cs="Arial"/>
          <w:sz w:val="22"/>
          <w:szCs w:val="22"/>
          <w:lang w:eastAsia="en-GB"/>
        </w:rPr>
      </w:pPr>
    </w:p>
    <w:p w14:paraId="4A721EE6" w14:textId="786A6B78" w:rsidR="005945E3" w:rsidRDefault="005945E3" w:rsidP="00970990">
      <w:pPr>
        <w:rPr>
          <w:rFonts w:ascii="Arial" w:hAnsi="Arial" w:cs="Arial"/>
          <w:sz w:val="22"/>
          <w:szCs w:val="22"/>
          <w:lang w:eastAsia="en-GB"/>
        </w:rPr>
      </w:pPr>
      <w:r>
        <w:rPr>
          <w:rFonts w:ascii="Arial" w:hAnsi="Arial" w:cs="Arial"/>
          <w:sz w:val="22"/>
          <w:szCs w:val="22"/>
          <w:lang w:eastAsia="en-GB"/>
        </w:rPr>
        <w:t>However</w:t>
      </w:r>
      <w:r w:rsidR="00F51361">
        <w:rPr>
          <w:rFonts w:ascii="Arial" w:hAnsi="Arial" w:cs="Arial"/>
          <w:sz w:val="22"/>
          <w:szCs w:val="22"/>
          <w:lang w:eastAsia="en-GB"/>
        </w:rPr>
        <w:t>,</w:t>
      </w:r>
      <w:r>
        <w:rPr>
          <w:rFonts w:ascii="Arial" w:hAnsi="Arial" w:cs="Arial"/>
          <w:sz w:val="22"/>
          <w:szCs w:val="22"/>
          <w:lang w:eastAsia="en-GB"/>
        </w:rPr>
        <w:t xml:space="preserve"> as an Associate you will not be eligible to state that you are an NPA member, </w:t>
      </w:r>
      <w:r w:rsidR="00F51361">
        <w:rPr>
          <w:rFonts w:ascii="Arial" w:hAnsi="Arial" w:cs="Arial"/>
          <w:sz w:val="22"/>
          <w:szCs w:val="22"/>
          <w:lang w:eastAsia="en-GB"/>
        </w:rPr>
        <w:t>won’t</w:t>
      </w:r>
      <w:r>
        <w:rPr>
          <w:rFonts w:ascii="Arial" w:hAnsi="Arial" w:cs="Arial"/>
          <w:sz w:val="22"/>
          <w:szCs w:val="22"/>
          <w:lang w:eastAsia="en-GB"/>
        </w:rPr>
        <w:t xml:space="preserve"> be able to use our logo, or other member rights.</w:t>
      </w:r>
    </w:p>
    <w:p w14:paraId="1718445C" w14:textId="77777777" w:rsidR="00970990" w:rsidRDefault="00970990" w:rsidP="00970990">
      <w:pPr>
        <w:rPr>
          <w:rFonts w:ascii="Arial" w:hAnsi="Arial" w:cs="Arial"/>
          <w:sz w:val="22"/>
          <w:szCs w:val="22"/>
          <w:lang w:eastAsia="en-GB"/>
        </w:rPr>
      </w:pPr>
    </w:p>
    <w:p w14:paraId="190338FE" w14:textId="31DAA5D4" w:rsidR="005945E3" w:rsidRDefault="00277A73" w:rsidP="00970990">
      <w:pPr>
        <w:rPr>
          <w:rFonts w:ascii="Arial" w:hAnsi="Arial" w:cs="Arial"/>
          <w:sz w:val="22"/>
          <w:szCs w:val="22"/>
          <w:lang w:eastAsia="en-GB"/>
        </w:rPr>
      </w:pPr>
      <w:r>
        <w:rPr>
          <w:rFonts w:ascii="Arial" w:hAnsi="Arial" w:cs="Arial"/>
          <w:sz w:val="22"/>
          <w:szCs w:val="22"/>
          <w:lang w:eastAsia="en-GB"/>
        </w:rPr>
        <w:t>An</w:t>
      </w:r>
      <w:r w:rsidR="00411F20">
        <w:rPr>
          <w:rFonts w:ascii="Arial" w:hAnsi="Arial" w:cs="Arial"/>
          <w:sz w:val="22"/>
          <w:szCs w:val="22"/>
          <w:lang w:eastAsia="en-GB"/>
        </w:rPr>
        <w:t xml:space="preserve"> Associate</w:t>
      </w:r>
      <w:r w:rsidR="00970990">
        <w:rPr>
          <w:rFonts w:ascii="Arial" w:hAnsi="Arial" w:cs="Arial"/>
          <w:sz w:val="22"/>
          <w:szCs w:val="22"/>
          <w:lang w:eastAsia="en-GB"/>
        </w:rPr>
        <w:t xml:space="preserve"> </w:t>
      </w:r>
      <w:r w:rsidR="005945E3">
        <w:rPr>
          <w:rFonts w:ascii="Arial" w:hAnsi="Arial" w:cs="Arial"/>
          <w:sz w:val="22"/>
          <w:szCs w:val="22"/>
          <w:lang w:eastAsia="en-GB"/>
        </w:rPr>
        <w:t xml:space="preserve">will receive </w:t>
      </w:r>
      <w:r>
        <w:rPr>
          <w:rFonts w:ascii="Arial" w:hAnsi="Arial" w:cs="Arial"/>
          <w:sz w:val="22"/>
          <w:szCs w:val="22"/>
          <w:lang w:eastAsia="en-GB"/>
        </w:rPr>
        <w:t xml:space="preserve">a </w:t>
      </w:r>
      <w:r w:rsidR="005945E3">
        <w:rPr>
          <w:rFonts w:ascii="Arial" w:hAnsi="Arial" w:cs="Arial"/>
          <w:sz w:val="22"/>
          <w:szCs w:val="22"/>
          <w:lang w:eastAsia="en-GB"/>
        </w:rPr>
        <w:t xml:space="preserve">password on successful </w:t>
      </w:r>
      <w:r w:rsidR="00970990">
        <w:rPr>
          <w:rFonts w:ascii="Arial" w:hAnsi="Arial" w:cs="Arial"/>
          <w:sz w:val="22"/>
          <w:szCs w:val="22"/>
          <w:lang w:eastAsia="en-GB"/>
        </w:rPr>
        <w:t xml:space="preserve">subscription </w:t>
      </w:r>
      <w:r w:rsidR="005945E3">
        <w:rPr>
          <w:rFonts w:ascii="Arial" w:hAnsi="Arial" w:cs="Arial"/>
          <w:sz w:val="22"/>
          <w:szCs w:val="22"/>
          <w:lang w:eastAsia="en-GB"/>
        </w:rPr>
        <w:t xml:space="preserve">payment and this will be valid </w:t>
      </w:r>
      <w:r w:rsidR="00970990">
        <w:rPr>
          <w:rFonts w:ascii="Arial" w:hAnsi="Arial" w:cs="Arial"/>
          <w:sz w:val="22"/>
          <w:szCs w:val="22"/>
          <w:lang w:eastAsia="en-GB"/>
        </w:rPr>
        <w:t>for a maximum of one year</w:t>
      </w:r>
      <w:r w:rsidR="005945E3">
        <w:rPr>
          <w:rFonts w:ascii="Arial" w:hAnsi="Arial" w:cs="Arial"/>
          <w:sz w:val="22"/>
          <w:szCs w:val="22"/>
          <w:lang w:eastAsia="en-GB"/>
        </w:rPr>
        <w:t xml:space="preserve"> by which time you would be expected to have achieved FCA approvals and to have applied for your full NPA membership including a visit from NPA staff.</w:t>
      </w:r>
    </w:p>
    <w:p w14:paraId="2BAE2B43" w14:textId="77777777" w:rsidR="005945E3" w:rsidRDefault="005945E3" w:rsidP="00970990">
      <w:pPr>
        <w:rPr>
          <w:rFonts w:ascii="Arial" w:hAnsi="Arial" w:cs="Arial"/>
          <w:sz w:val="22"/>
          <w:szCs w:val="22"/>
          <w:lang w:eastAsia="en-GB"/>
        </w:rPr>
      </w:pPr>
    </w:p>
    <w:p w14:paraId="4B34B5FE" w14:textId="050D616F" w:rsidR="00970990" w:rsidRDefault="005945E3" w:rsidP="00314812">
      <w:pPr>
        <w:pStyle w:val="Heading6"/>
        <w:rPr>
          <w:rFonts w:ascii="Arial" w:hAnsi="Arial" w:cs="Arial"/>
        </w:rPr>
      </w:pPr>
      <w:r>
        <w:rPr>
          <w:rFonts w:ascii="Arial" w:hAnsi="Arial" w:cs="Arial"/>
        </w:rPr>
        <w:t>The A</w:t>
      </w:r>
      <w:r w:rsidR="00875E48">
        <w:rPr>
          <w:rFonts w:ascii="Arial" w:hAnsi="Arial" w:cs="Arial"/>
        </w:rPr>
        <w:t>ssociation</w:t>
      </w:r>
      <w:r>
        <w:rPr>
          <w:rFonts w:ascii="Arial" w:hAnsi="Arial" w:cs="Arial"/>
        </w:rPr>
        <w:t xml:space="preserve"> expires after one year or when full NPA membership is achieved.</w:t>
      </w:r>
    </w:p>
    <w:p w14:paraId="003F7AF3" w14:textId="77777777" w:rsidR="00BB5E2B" w:rsidRDefault="00BB5E2B" w:rsidP="00BB5E2B">
      <w:pPr>
        <w:rPr>
          <w:lang w:eastAsia="en-GB"/>
        </w:rPr>
      </w:pPr>
    </w:p>
    <w:p w14:paraId="598BC40E" w14:textId="77777777" w:rsidR="00BB5E2B" w:rsidRPr="00BB5E2B" w:rsidRDefault="00BB5E2B" w:rsidP="00BB5E2B">
      <w:pPr>
        <w:rPr>
          <w:lang w:eastAsia="en-GB"/>
        </w:rPr>
      </w:pPr>
    </w:p>
    <w:p w14:paraId="4036A053" w14:textId="77777777" w:rsidR="00970990" w:rsidRDefault="006B0518" w:rsidP="00314812">
      <w:pPr>
        <w:pStyle w:val="Heading6"/>
        <w:rPr>
          <w:rFonts w:ascii="Arial" w:hAnsi="Arial" w:cs="Arial"/>
        </w:rPr>
      </w:pPr>
      <w:r>
        <w:rPr>
          <w:rFonts w:ascii="Arial" w:hAnsi="Arial" w:cs="Arial"/>
        </w:rPr>
        <w:lastRenderedPageBreak/>
        <w:t>BANKING</w:t>
      </w:r>
    </w:p>
    <w:p w14:paraId="0AB15BD5" w14:textId="29104175" w:rsidR="006B0518" w:rsidRPr="006B0518" w:rsidRDefault="006B0518" w:rsidP="006B0518">
      <w:pPr>
        <w:rPr>
          <w:rFonts w:ascii="Arial" w:hAnsi="Arial" w:cs="Arial"/>
          <w:sz w:val="22"/>
          <w:szCs w:val="22"/>
        </w:rPr>
      </w:pPr>
      <w:r w:rsidRPr="006B0518">
        <w:rPr>
          <w:rFonts w:ascii="Arial" w:hAnsi="Arial" w:cs="Arial"/>
          <w:sz w:val="22"/>
          <w:szCs w:val="22"/>
          <w:lang w:eastAsia="en-GB"/>
        </w:rPr>
        <w:t xml:space="preserve">Some applicants have reported problems in finding a bank account. One of NPAs contacts is </w:t>
      </w:r>
      <w:r w:rsidR="006B51F3">
        <w:rPr>
          <w:rFonts w:ascii="Arial" w:hAnsi="Arial" w:cs="Arial"/>
          <w:sz w:val="22"/>
          <w:szCs w:val="22"/>
          <w:lang w:eastAsia="en-GB"/>
        </w:rPr>
        <w:t>Zempler</w:t>
      </w:r>
      <w:r w:rsidR="00BB5E2B">
        <w:rPr>
          <w:rFonts w:ascii="Arial" w:hAnsi="Arial" w:cs="Arial"/>
          <w:sz w:val="22"/>
          <w:szCs w:val="22"/>
          <w:lang w:eastAsia="en-GB"/>
        </w:rPr>
        <w:t xml:space="preserve"> Bank.</w:t>
      </w:r>
      <w:r w:rsidRPr="006B0518">
        <w:rPr>
          <w:rFonts w:ascii="Arial" w:hAnsi="Arial" w:cs="Arial"/>
          <w:sz w:val="22"/>
          <w:szCs w:val="22"/>
          <w:lang w:eastAsia="en-GB"/>
        </w:rPr>
        <w:t xml:space="preserve"> For pawnbrokers not undertaking Money Service Business activity such as foreign exchange, cheque cashing, or money transfer as a principle, Cashplus is a potential option</w:t>
      </w:r>
      <w:r w:rsidR="003B2C0D">
        <w:rPr>
          <w:rFonts w:ascii="Arial" w:hAnsi="Arial" w:cs="Arial"/>
          <w:sz w:val="22"/>
          <w:szCs w:val="22"/>
          <w:lang w:eastAsia="en-GB"/>
        </w:rPr>
        <w:t>,</w:t>
      </w:r>
      <w:r w:rsidRPr="006B0518">
        <w:rPr>
          <w:rFonts w:ascii="Arial" w:hAnsi="Arial" w:cs="Arial"/>
          <w:sz w:val="22"/>
          <w:szCs w:val="22"/>
          <w:lang w:eastAsia="en-GB"/>
        </w:rPr>
        <w:t xml:space="preserve"> </w:t>
      </w:r>
      <w:r w:rsidRPr="006B0518">
        <w:rPr>
          <w:rFonts w:ascii="Arial" w:hAnsi="Arial" w:cs="Arial"/>
          <w:sz w:val="22"/>
          <w:szCs w:val="22"/>
        </w:rPr>
        <w:t xml:space="preserve"> go to </w:t>
      </w:r>
      <w:hyperlink r:id="rId17" w:history="1">
        <w:r w:rsidR="0009066E" w:rsidRPr="0009066E">
          <w:rPr>
            <w:rStyle w:val="Hyperlink"/>
            <w:rFonts w:ascii="Arial" w:hAnsi="Arial" w:cs="Arial"/>
            <w:sz w:val="22"/>
            <w:szCs w:val="22"/>
          </w:rPr>
          <w:t>Business Banking for Micro-Businesses | Zempler Bank</w:t>
        </w:r>
      </w:hyperlink>
      <w:r w:rsidRPr="006B0518">
        <w:rPr>
          <w:rFonts w:ascii="Arial" w:hAnsi="Arial" w:cs="Arial"/>
          <w:b/>
          <w:sz w:val="22"/>
          <w:szCs w:val="22"/>
          <w:u w:val="single"/>
        </w:rPr>
        <w:t xml:space="preserve"> </w:t>
      </w:r>
      <w:r w:rsidRPr="006B0518">
        <w:rPr>
          <w:rFonts w:ascii="Arial" w:hAnsi="Arial" w:cs="Arial"/>
          <w:sz w:val="22"/>
          <w:szCs w:val="22"/>
        </w:rPr>
        <w:t xml:space="preserve">You can set up an account and move funds online via your </w:t>
      </w:r>
      <w:r w:rsidR="004F1D6E">
        <w:rPr>
          <w:rFonts w:ascii="Arial" w:hAnsi="Arial" w:cs="Arial"/>
          <w:sz w:val="22"/>
          <w:szCs w:val="22"/>
        </w:rPr>
        <w:t>Zempler</w:t>
      </w:r>
      <w:r w:rsidRPr="006B0518">
        <w:rPr>
          <w:rFonts w:ascii="Arial" w:hAnsi="Arial" w:cs="Arial"/>
          <w:sz w:val="22"/>
          <w:szCs w:val="22"/>
        </w:rPr>
        <w:t xml:space="preserve"> debit card and can deposit money through a Post Office. </w:t>
      </w:r>
      <w:r w:rsidR="004F1D6E">
        <w:rPr>
          <w:rFonts w:ascii="Arial" w:hAnsi="Arial" w:cs="Arial"/>
          <w:sz w:val="22"/>
          <w:szCs w:val="22"/>
        </w:rPr>
        <w:t>Zempler</w:t>
      </w:r>
      <w:r w:rsidRPr="006B0518">
        <w:rPr>
          <w:rFonts w:ascii="Arial" w:hAnsi="Arial" w:cs="Arial"/>
          <w:sz w:val="22"/>
          <w:szCs w:val="22"/>
        </w:rPr>
        <w:t xml:space="preserve"> have direct access to clearing (Faster Payments, </w:t>
      </w:r>
      <w:proofErr w:type="spellStart"/>
      <w:r w:rsidRPr="006B0518">
        <w:rPr>
          <w:rFonts w:ascii="Arial" w:hAnsi="Arial" w:cs="Arial"/>
          <w:sz w:val="22"/>
          <w:szCs w:val="22"/>
        </w:rPr>
        <w:t>BACS,Swift</w:t>
      </w:r>
      <w:proofErr w:type="spellEnd"/>
      <w:r w:rsidRPr="006B0518">
        <w:rPr>
          <w:rFonts w:ascii="Arial" w:hAnsi="Arial" w:cs="Arial"/>
          <w:sz w:val="22"/>
          <w:szCs w:val="22"/>
        </w:rPr>
        <w:t>, Chaps, S</w:t>
      </w:r>
      <w:r>
        <w:rPr>
          <w:rFonts w:ascii="Arial" w:hAnsi="Arial" w:cs="Arial"/>
          <w:sz w:val="22"/>
          <w:szCs w:val="22"/>
        </w:rPr>
        <w:t>O</w:t>
      </w:r>
      <w:r w:rsidRPr="006B0518">
        <w:rPr>
          <w:rFonts w:ascii="Arial" w:hAnsi="Arial" w:cs="Arial"/>
          <w:sz w:val="22"/>
          <w:szCs w:val="22"/>
        </w:rPr>
        <w:t>s but no DD. This is potentially a good solution for pawnbrokers. Initially</w:t>
      </w:r>
      <w:r w:rsidR="003B2C0D">
        <w:rPr>
          <w:rFonts w:ascii="Arial" w:hAnsi="Arial" w:cs="Arial"/>
          <w:sz w:val="22"/>
          <w:szCs w:val="22"/>
        </w:rPr>
        <w:t>,</w:t>
      </w:r>
      <w:r w:rsidRPr="006B0518">
        <w:rPr>
          <w:rFonts w:ascii="Arial" w:hAnsi="Arial" w:cs="Arial"/>
          <w:sz w:val="22"/>
          <w:szCs w:val="22"/>
        </w:rPr>
        <w:t xml:space="preserve"> you cannot however deposit more than £15k cash per day through the Post Office, without further due diligence, but after the due diligence this barrier is removed. Larger post offices have much larger limits on cash amounts</w:t>
      </w:r>
      <w:r w:rsidR="00472234">
        <w:rPr>
          <w:rFonts w:ascii="Arial" w:hAnsi="Arial" w:cs="Arial"/>
          <w:sz w:val="22"/>
          <w:szCs w:val="22"/>
        </w:rPr>
        <w:t xml:space="preserve"> </w:t>
      </w:r>
      <w:r w:rsidRPr="006B0518">
        <w:rPr>
          <w:rFonts w:ascii="Arial" w:hAnsi="Arial" w:cs="Arial"/>
          <w:sz w:val="22"/>
          <w:szCs w:val="22"/>
        </w:rPr>
        <w:t>(</w:t>
      </w:r>
      <w:proofErr w:type="spellStart"/>
      <w:r w:rsidRPr="006B0518">
        <w:rPr>
          <w:rFonts w:ascii="Arial" w:hAnsi="Arial" w:cs="Arial"/>
          <w:sz w:val="22"/>
          <w:szCs w:val="22"/>
        </w:rPr>
        <w:t>eg</w:t>
      </w:r>
      <w:proofErr w:type="spellEnd"/>
      <w:r w:rsidRPr="006B0518">
        <w:rPr>
          <w:rFonts w:ascii="Arial" w:hAnsi="Arial" w:cs="Arial"/>
          <w:sz w:val="22"/>
          <w:szCs w:val="22"/>
        </w:rPr>
        <w:t xml:space="preserve"> £100k a day). </w:t>
      </w:r>
    </w:p>
    <w:p w14:paraId="511CBF63" w14:textId="4A6C332B" w:rsidR="006B0518" w:rsidRPr="006B0518" w:rsidRDefault="00472234" w:rsidP="006B0518">
      <w:pPr>
        <w:tabs>
          <w:tab w:val="left" w:pos="2347"/>
        </w:tabs>
        <w:rPr>
          <w:rFonts w:ascii="Arial" w:hAnsi="Arial" w:cs="Arial"/>
          <w:sz w:val="22"/>
          <w:szCs w:val="22"/>
        </w:rPr>
      </w:pPr>
      <w:r>
        <w:rPr>
          <w:rFonts w:ascii="Arial" w:hAnsi="Arial" w:cs="Arial"/>
          <w:sz w:val="22"/>
          <w:szCs w:val="22"/>
        </w:rPr>
        <w:t>Zempler</w:t>
      </w:r>
      <w:r w:rsidR="006B0518" w:rsidRPr="006B0518">
        <w:rPr>
          <w:rFonts w:ascii="Arial" w:hAnsi="Arial" w:cs="Arial"/>
          <w:sz w:val="22"/>
          <w:szCs w:val="22"/>
        </w:rPr>
        <w:t xml:space="preserve"> undertake independent AML Audits. </w:t>
      </w:r>
    </w:p>
    <w:p w14:paraId="56E71DF8" w14:textId="77777777" w:rsidR="006B0518" w:rsidRPr="006B0518" w:rsidRDefault="006B0518" w:rsidP="006B0518">
      <w:pPr>
        <w:tabs>
          <w:tab w:val="left" w:pos="2347"/>
        </w:tabs>
        <w:rPr>
          <w:rFonts w:ascii="Arial" w:hAnsi="Arial" w:cs="Arial"/>
          <w:sz w:val="22"/>
          <w:szCs w:val="22"/>
        </w:rPr>
      </w:pPr>
    </w:p>
    <w:p w14:paraId="77EEA499" w14:textId="4240612C" w:rsidR="00314812" w:rsidRPr="007B70CB" w:rsidRDefault="003B2C0D" w:rsidP="00314812">
      <w:pPr>
        <w:pStyle w:val="Heading6"/>
        <w:rPr>
          <w:rFonts w:ascii="Arial" w:hAnsi="Arial" w:cs="Arial"/>
        </w:rPr>
      </w:pPr>
      <w:r>
        <w:rPr>
          <w:rFonts w:ascii="Arial" w:hAnsi="Arial" w:cs="Arial"/>
        </w:rPr>
        <w:t>S</w:t>
      </w:r>
      <w:r w:rsidR="00314812" w:rsidRPr="007B70CB">
        <w:rPr>
          <w:rFonts w:ascii="Arial" w:hAnsi="Arial" w:cs="Arial"/>
        </w:rPr>
        <w:t>UBSCRIPTIONS</w:t>
      </w:r>
    </w:p>
    <w:p w14:paraId="192D6A8F" w14:textId="6DDDE058" w:rsidR="00314812" w:rsidRDefault="00314812" w:rsidP="00314812">
      <w:pPr>
        <w:pStyle w:val="BodyText"/>
        <w:rPr>
          <w:rFonts w:cs="Arial"/>
        </w:rPr>
      </w:pPr>
      <w:r w:rsidRPr="007B70CB">
        <w:rPr>
          <w:rFonts w:cs="Arial"/>
        </w:rPr>
        <w:t>NPA subscription rates are competitive with other trade organisations and fees are paid annually. The subscription rate is reviewed by the Council from time to time and those companies with 20 branches are charged a reduced subscription and those with more than 20 a greater reduction still. The annual subscription fees</w:t>
      </w:r>
      <w:r w:rsidR="00071C9D">
        <w:rPr>
          <w:rFonts w:cs="Arial"/>
        </w:rPr>
        <w:t xml:space="preserve"> for the NPA</w:t>
      </w:r>
      <w:r w:rsidRPr="007B70CB">
        <w:rPr>
          <w:rFonts w:cs="Arial"/>
        </w:rPr>
        <w:t xml:space="preserve"> are as follows:</w:t>
      </w:r>
    </w:p>
    <w:p w14:paraId="416F9C09" w14:textId="77777777" w:rsidR="007C7142" w:rsidRPr="007B70CB" w:rsidRDefault="007C7142" w:rsidP="00314812">
      <w:pPr>
        <w:pStyle w:val="BodyText"/>
        <w:rPr>
          <w:rFonts w:cs="Arial"/>
        </w:rPr>
      </w:pPr>
    </w:p>
    <w:p w14:paraId="7E5DB5DB" w14:textId="77777777" w:rsidR="00314812" w:rsidRPr="007B70CB" w:rsidRDefault="00217BDD" w:rsidP="00314812">
      <w:pPr>
        <w:pStyle w:val="BodyText"/>
        <w:rPr>
          <w:rFonts w:cs="Arial"/>
        </w:rPr>
      </w:pPr>
      <w:r>
        <w:rPr>
          <w:rFonts w:cs="Arial"/>
        </w:rPr>
        <w:t>One of</w:t>
      </w:r>
      <w:r w:rsidR="000A6046">
        <w:rPr>
          <w:rFonts w:cs="Arial"/>
        </w:rPr>
        <w:t>f</w:t>
      </w:r>
      <w:r>
        <w:rPr>
          <w:rFonts w:cs="Arial"/>
        </w:rPr>
        <w:t xml:space="preserve"> application fee           £200</w:t>
      </w:r>
    </w:p>
    <w:p w14:paraId="3008509A" w14:textId="05591038" w:rsidR="00ED3768" w:rsidRDefault="00314812" w:rsidP="00314812">
      <w:pPr>
        <w:pStyle w:val="BodyText"/>
        <w:rPr>
          <w:rFonts w:cs="Arial"/>
        </w:rPr>
      </w:pPr>
      <w:r w:rsidRPr="007B70CB">
        <w:rPr>
          <w:rFonts w:cs="Arial"/>
        </w:rPr>
        <w:t>Head Office</w:t>
      </w:r>
      <w:r w:rsidRPr="007B70CB">
        <w:rPr>
          <w:rFonts w:cs="Arial"/>
        </w:rPr>
        <w:tab/>
      </w:r>
      <w:r w:rsidRPr="007B70CB">
        <w:rPr>
          <w:rFonts w:cs="Arial"/>
        </w:rPr>
        <w:tab/>
      </w:r>
      <w:r w:rsidRPr="007B70CB">
        <w:rPr>
          <w:rFonts w:cs="Arial"/>
        </w:rPr>
        <w:tab/>
        <w:t>£</w:t>
      </w:r>
      <w:r w:rsidR="00AA4DC6">
        <w:rPr>
          <w:rFonts w:cs="Arial"/>
        </w:rPr>
        <w:t>900</w:t>
      </w:r>
    </w:p>
    <w:p w14:paraId="35FE178F" w14:textId="5B2B87DF" w:rsidR="00314812" w:rsidRPr="007B70CB" w:rsidRDefault="00767705" w:rsidP="00314812">
      <w:pPr>
        <w:pStyle w:val="BodyText"/>
        <w:rPr>
          <w:rFonts w:cs="Arial"/>
        </w:rPr>
      </w:pPr>
      <w:r>
        <w:rPr>
          <w:rFonts w:cs="Arial"/>
        </w:rPr>
        <w:t>Up to 21 Branches</w:t>
      </w:r>
      <w:r w:rsidR="00314812" w:rsidRPr="007B70CB">
        <w:rPr>
          <w:rFonts w:cs="Arial"/>
        </w:rPr>
        <w:tab/>
      </w:r>
      <w:r w:rsidR="00314812" w:rsidRPr="007B70CB">
        <w:rPr>
          <w:rFonts w:cs="Arial"/>
        </w:rPr>
        <w:tab/>
        <w:t>£</w:t>
      </w:r>
      <w:r w:rsidR="00A5001F">
        <w:rPr>
          <w:rFonts w:cs="Arial"/>
        </w:rPr>
        <w:t>233</w:t>
      </w:r>
    </w:p>
    <w:p w14:paraId="6FDAA6AF" w14:textId="2C11245F" w:rsidR="00314812" w:rsidRDefault="00767705" w:rsidP="00314812">
      <w:pPr>
        <w:pStyle w:val="BodyText"/>
        <w:rPr>
          <w:rFonts w:cs="Arial"/>
        </w:rPr>
      </w:pPr>
      <w:r>
        <w:rPr>
          <w:rFonts w:cs="Arial"/>
        </w:rPr>
        <w:t xml:space="preserve">Up to 150 Branches </w:t>
      </w:r>
      <w:r>
        <w:rPr>
          <w:rFonts w:cs="Arial"/>
        </w:rPr>
        <w:tab/>
      </w:r>
      <w:r w:rsidR="00A5001F">
        <w:rPr>
          <w:rFonts w:cs="Arial"/>
        </w:rPr>
        <w:tab/>
        <w:t>£106</w:t>
      </w:r>
    </w:p>
    <w:p w14:paraId="32396A55" w14:textId="1321BFF9" w:rsidR="00A5001F" w:rsidRPr="007B70CB" w:rsidRDefault="00767705" w:rsidP="00314812">
      <w:pPr>
        <w:pStyle w:val="BodyText"/>
        <w:rPr>
          <w:rFonts w:cs="Arial"/>
        </w:rPr>
      </w:pPr>
      <w:r>
        <w:rPr>
          <w:rFonts w:cs="Arial"/>
        </w:rPr>
        <w:t xml:space="preserve">More than </w:t>
      </w:r>
      <w:r w:rsidR="00A5001F">
        <w:rPr>
          <w:rFonts w:cs="Arial"/>
        </w:rPr>
        <w:t>150</w:t>
      </w:r>
      <w:r>
        <w:rPr>
          <w:rFonts w:cs="Arial"/>
        </w:rPr>
        <w:t xml:space="preserve"> Branches</w:t>
      </w:r>
      <w:r w:rsidR="00A5001F">
        <w:rPr>
          <w:rFonts w:cs="Arial"/>
        </w:rPr>
        <w:tab/>
        <w:t>£42</w:t>
      </w:r>
    </w:p>
    <w:p w14:paraId="5FB101F0" w14:textId="77777777" w:rsidR="00314812" w:rsidRPr="007B70CB" w:rsidRDefault="00314812" w:rsidP="00314812">
      <w:pPr>
        <w:jc w:val="both"/>
        <w:rPr>
          <w:rFonts w:ascii="Arial" w:hAnsi="Arial" w:cs="Arial"/>
          <w:sz w:val="22"/>
        </w:rPr>
      </w:pPr>
    </w:p>
    <w:p w14:paraId="0B7AA3E1" w14:textId="77777777" w:rsidR="00314812" w:rsidRPr="007B70CB" w:rsidRDefault="00314812" w:rsidP="00314812">
      <w:pPr>
        <w:pStyle w:val="Heading6"/>
        <w:rPr>
          <w:rFonts w:ascii="Arial" w:hAnsi="Arial" w:cs="Arial"/>
        </w:rPr>
      </w:pPr>
      <w:r w:rsidRPr="007B70CB">
        <w:rPr>
          <w:rFonts w:ascii="Arial" w:hAnsi="Arial" w:cs="Arial"/>
        </w:rPr>
        <w:t>APPLICATION PROCEDURE</w:t>
      </w:r>
    </w:p>
    <w:p w14:paraId="7AEDAD9A" w14:textId="352FB21A" w:rsidR="00314812" w:rsidRPr="007B70CB" w:rsidRDefault="00217BDD" w:rsidP="00314812">
      <w:pPr>
        <w:pStyle w:val="BodyText"/>
        <w:rPr>
          <w:rFonts w:cs="Arial"/>
        </w:rPr>
      </w:pPr>
      <w:r>
        <w:rPr>
          <w:rFonts w:cs="Arial"/>
        </w:rPr>
        <w:t xml:space="preserve">The application form </w:t>
      </w:r>
      <w:r w:rsidR="00314812" w:rsidRPr="007B70CB">
        <w:rPr>
          <w:rFonts w:cs="Arial"/>
        </w:rPr>
        <w:t>for membership</w:t>
      </w:r>
      <w:r>
        <w:rPr>
          <w:rFonts w:cs="Arial"/>
        </w:rPr>
        <w:t xml:space="preserve"> is available </w:t>
      </w:r>
      <w:r w:rsidR="0098381B">
        <w:rPr>
          <w:rFonts w:cs="Arial"/>
        </w:rPr>
        <w:t>on line from our website</w:t>
      </w:r>
      <w:r w:rsidR="00314812" w:rsidRPr="007B70CB">
        <w:rPr>
          <w:rFonts w:cs="Arial"/>
        </w:rPr>
        <w:t xml:space="preserve"> </w:t>
      </w:r>
      <w:hyperlink r:id="rId18" w:history="1">
        <w:r w:rsidR="00314812" w:rsidRPr="007B70CB">
          <w:rPr>
            <w:rStyle w:val="Hyperlink"/>
            <w:rFonts w:cs="Arial"/>
          </w:rPr>
          <w:t>www.thenpa.com</w:t>
        </w:r>
      </w:hyperlink>
      <w:r w:rsidR="00314812" w:rsidRPr="007B70CB">
        <w:rPr>
          <w:rFonts w:cs="Arial"/>
        </w:rPr>
        <w:t xml:space="preserve">  It should be completed and </w:t>
      </w:r>
      <w:r w:rsidR="0098381B">
        <w:rPr>
          <w:rFonts w:cs="Arial"/>
        </w:rPr>
        <w:t>will be received by a member of the NPA team for our initial review.</w:t>
      </w:r>
    </w:p>
    <w:p w14:paraId="0B29D600" w14:textId="77777777" w:rsidR="00314812" w:rsidRPr="007B70CB" w:rsidRDefault="00314812" w:rsidP="00314812">
      <w:pPr>
        <w:jc w:val="both"/>
        <w:rPr>
          <w:rFonts w:ascii="Arial" w:hAnsi="Arial" w:cs="Arial"/>
          <w:sz w:val="22"/>
        </w:rPr>
      </w:pPr>
    </w:p>
    <w:p w14:paraId="4E8080B5" w14:textId="77777777" w:rsidR="00314812" w:rsidRPr="007B70CB" w:rsidRDefault="00314812" w:rsidP="00314812">
      <w:pPr>
        <w:jc w:val="both"/>
        <w:rPr>
          <w:rFonts w:ascii="Arial" w:hAnsi="Arial" w:cs="Arial"/>
          <w:sz w:val="22"/>
        </w:rPr>
      </w:pPr>
      <w:r w:rsidRPr="007B70CB">
        <w:rPr>
          <w:rFonts w:ascii="Arial" w:hAnsi="Arial" w:cs="Arial"/>
          <w:sz w:val="22"/>
        </w:rPr>
        <w:t xml:space="preserve">On receipt of the application form arrangements are made for either a member of the Secretariat or a member of the NPA Council to visit </w:t>
      </w:r>
      <w:r w:rsidR="00217BDD">
        <w:rPr>
          <w:rFonts w:ascii="Arial" w:hAnsi="Arial" w:cs="Arial"/>
          <w:sz w:val="22"/>
        </w:rPr>
        <w:t>the pawnbroker’s store to ensure</w:t>
      </w:r>
      <w:r w:rsidRPr="007B70CB">
        <w:rPr>
          <w:rFonts w:ascii="Arial" w:hAnsi="Arial" w:cs="Arial"/>
          <w:sz w:val="22"/>
        </w:rPr>
        <w:t xml:space="preserve"> </w:t>
      </w:r>
      <w:r w:rsidR="00217BDD">
        <w:rPr>
          <w:rFonts w:ascii="Arial" w:hAnsi="Arial" w:cs="Arial"/>
          <w:sz w:val="22"/>
        </w:rPr>
        <w:t xml:space="preserve">both </w:t>
      </w:r>
      <w:r w:rsidRPr="007B70CB">
        <w:rPr>
          <w:rFonts w:ascii="Arial" w:hAnsi="Arial" w:cs="Arial"/>
          <w:sz w:val="22"/>
        </w:rPr>
        <w:t xml:space="preserve">premises and procedures meet appropriate standards, </w:t>
      </w:r>
      <w:r w:rsidR="00217BDD">
        <w:rPr>
          <w:rFonts w:ascii="Arial" w:hAnsi="Arial" w:cs="Arial"/>
          <w:sz w:val="22"/>
        </w:rPr>
        <w:t>and</w:t>
      </w:r>
      <w:r w:rsidRPr="007B70CB">
        <w:rPr>
          <w:rFonts w:ascii="Arial" w:hAnsi="Arial" w:cs="Arial"/>
          <w:sz w:val="22"/>
        </w:rPr>
        <w:t xml:space="preserve"> also to </w:t>
      </w:r>
      <w:r w:rsidR="00217BDD">
        <w:rPr>
          <w:rFonts w:ascii="Arial" w:hAnsi="Arial" w:cs="Arial"/>
          <w:sz w:val="22"/>
        </w:rPr>
        <w:t>offer help and advice.</w:t>
      </w:r>
      <w:r w:rsidRPr="007B70CB">
        <w:rPr>
          <w:rFonts w:ascii="Arial" w:hAnsi="Arial" w:cs="Arial"/>
          <w:sz w:val="22"/>
        </w:rPr>
        <w:t xml:space="preserve"> </w:t>
      </w:r>
    </w:p>
    <w:p w14:paraId="32D66BE2" w14:textId="77777777" w:rsidR="00314812" w:rsidRPr="007B70CB" w:rsidRDefault="00314812" w:rsidP="00314812">
      <w:pPr>
        <w:pStyle w:val="Heading6"/>
        <w:rPr>
          <w:rFonts w:ascii="Arial" w:hAnsi="Arial" w:cs="Arial"/>
        </w:rPr>
      </w:pPr>
      <w:r w:rsidRPr="007B70CB">
        <w:rPr>
          <w:rFonts w:ascii="Arial" w:hAnsi="Arial" w:cs="Arial"/>
        </w:rPr>
        <w:t>INFLUENCE</w:t>
      </w:r>
    </w:p>
    <w:p w14:paraId="66F5858E" w14:textId="77777777" w:rsidR="00BF4D34" w:rsidRPr="00BF4D34" w:rsidRDefault="00314812" w:rsidP="00996469">
      <w:pPr>
        <w:pStyle w:val="BodyText"/>
        <w:rPr>
          <w:rFonts w:cs="Arial"/>
          <w:sz w:val="18"/>
          <w:szCs w:val="18"/>
        </w:rPr>
      </w:pPr>
      <w:r w:rsidRPr="007B70CB">
        <w:rPr>
          <w:rFonts w:cs="Arial"/>
        </w:rPr>
        <w:t>At local, national and international level the NPA speaks with a powerful voice for today’s pawnbrokers – can you really afford not to belong?</w:t>
      </w:r>
    </w:p>
    <w:p w14:paraId="6B6F32B7" w14:textId="77777777" w:rsidR="00217BDD" w:rsidRDefault="00217BDD" w:rsidP="00BF4D34">
      <w:pPr>
        <w:rPr>
          <w:rFonts w:ascii="Arial" w:hAnsi="Arial" w:cs="Arial"/>
          <w:sz w:val="48"/>
          <w:szCs w:val="48"/>
        </w:rPr>
      </w:pPr>
    </w:p>
    <w:p w14:paraId="18D477DD" w14:textId="636CA420" w:rsidR="00271E7D" w:rsidRDefault="00271E7D" w:rsidP="00271E7D">
      <w:pPr>
        <w:pStyle w:val="Default"/>
        <w:framePr w:w="10113" w:wrap="auto" w:vAnchor="page" w:hAnchor="page" w:x="1125" w:y="5305"/>
        <w:spacing w:after="300"/>
        <w:rPr>
          <w:rFonts w:ascii="EBPGBB+Verdana+DXNLOR" w:hAnsi="EBPGBB+Verdana+DXNLOR" w:cs="EBPGBB+Verdana+DXNLOR"/>
          <w:sz w:val="15"/>
          <w:szCs w:val="15"/>
        </w:rPr>
      </w:pPr>
    </w:p>
    <w:p w14:paraId="58B208D5" w14:textId="1550C7BA" w:rsidR="00271E7D" w:rsidRDefault="00271E7D" w:rsidP="00271E7D">
      <w:pPr>
        <w:pStyle w:val="Default"/>
        <w:framePr w:w="10113" w:wrap="auto" w:vAnchor="page" w:hAnchor="page" w:x="1122" w:y="14146"/>
        <w:spacing w:after="60"/>
        <w:rPr>
          <w:rFonts w:ascii="EBPFOO+Verdana" w:hAnsi="EBPFOO+Verdana" w:cs="EBPFOO+Verdana"/>
          <w:sz w:val="18"/>
          <w:szCs w:val="18"/>
        </w:rPr>
      </w:pPr>
    </w:p>
    <w:p w14:paraId="2DED707F" w14:textId="77777777" w:rsidR="00271E7D" w:rsidRPr="007B70CB" w:rsidRDefault="00271E7D" w:rsidP="007B70CB">
      <w:pPr>
        <w:ind w:left="4320" w:firstLine="720"/>
        <w:rPr>
          <w:rFonts w:ascii="Arial" w:hAnsi="Arial" w:cs="Arial"/>
          <w:sz w:val="18"/>
          <w:szCs w:val="18"/>
        </w:rPr>
      </w:pPr>
    </w:p>
    <w:sectPr w:rsidR="00271E7D" w:rsidRPr="007B70CB">
      <w:headerReference w:type="default" r:id="rId19"/>
      <w:footerReference w:type="default" r:id="rId20"/>
      <w:pgSz w:w="11906" w:h="16838" w:code="9"/>
      <w:pgMar w:top="2268" w:right="1134" w:bottom="1758" w:left="1134" w:header="720" w:footer="1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36DF9" w14:textId="77777777" w:rsidR="00ED0AAE" w:rsidRDefault="00ED0AAE">
      <w:r>
        <w:separator/>
      </w:r>
    </w:p>
  </w:endnote>
  <w:endnote w:type="continuationSeparator" w:id="0">
    <w:p w14:paraId="1216FBBB" w14:textId="77777777" w:rsidR="00ED0AAE" w:rsidRDefault="00ED0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30476E5-FC82-406D-9DD0-177883DC111F}"/>
  </w:font>
  <w:font w:name="EBPGBB+Verdana+DXNLOR">
    <w:altName w:val="Times New Roman"/>
    <w:panose1 w:val="00000000000000000000"/>
    <w:charset w:val="4D"/>
    <w:family w:val="swiss"/>
    <w:notTrueType/>
    <w:pitch w:val="default"/>
    <w:sig w:usb0="00000003" w:usb1="00000000" w:usb2="00000000" w:usb3="00000000" w:csb0="00000001" w:csb1="00000000"/>
  </w:font>
  <w:font w:name="EBPFOO+Verdana">
    <w:altName w:val="Verdana"/>
    <w:panose1 w:val="00000000000000000000"/>
    <w:charset w:val="4D"/>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2" w:fontKey="{BDC1BB20-233E-450F-94A2-8A31A2F72C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A35A6" w14:textId="77777777" w:rsidR="00DE5E89" w:rsidRDefault="00DE5E89">
    <w:pPr>
      <w:pStyle w:val="Footer"/>
      <w:jc w:val="center"/>
      <w:rPr>
        <w:rFonts w:ascii="Arial" w:hAnsi="Arial" w:cs="Arial"/>
        <w:sz w:val="18"/>
        <w:szCs w:val="18"/>
      </w:rPr>
    </w:pPr>
    <w:r>
      <w:rPr>
        <w:rFonts w:ascii="Arial" w:hAnsi="Arial" w:cs="Arial"/>
        <w:sz w:val="18"/>
        <w:szCs w:val="18"/>
      </w:rPr>
      <w:t xml:space="preserve">National Pawnbrokers Association Registered in </w:t>
    </w:r>
    <w:smartTag w:uri="urn:schemas-microsoft-com:office:smarttags" w:element="country-region">
      <w:r>
        <w:rPr>
          <w:rFonts w:ascii="Arial" w:hAnsi="Arial" w:cs="Arial"/>
          <w:sz w:val="18"/>
          <w:szCs w:val="18"/>
        </w:rPr>
        <w:t>England</w:t>
      </w:r>
    </w:smartTag>
    <w:r>
      <w:rPr>
        <w:rFonts w:ascii="Arial" w:hAnsi="Arial" w:cs="Arial"/>
        <w:sz w:val="18"/>
        <w:szCs w:val="18"/>
      </w:rPr>
      <w:t xml:space="preserve"> and </w:t>
    </w:r>
    <w:smartTag w:uri="urn:schemas-microsoft-com:office:smarttags" w:element="place">
      <w:smartTag w:uri="urn:schemas-microsoft-com:office:smarttags" w:element="country-region">
        <w:r>
          <w:rPr>
            <w:rFonts w:ascii="Arial" w:hAnsi="Arial" w:cs="Arial"/>
            <w:sz w:val="18"/>
            <w:szCs w:val="18"/>
          </w:rPr>
          <w:t>Wales</w:t>
        </w:r>
      </w:smartTag>
    </w:smartTag>
    <w:r>
      <w:rPr>
        <w:rFonts w:ascii="Arial" w:hAnsi="Arial" w:cs="Arial"/>
        <w:sz w:val="18"/>
        <w:szCs w:val="18"/>
      </w:rPr>
      <w:t xml:space="preserve"> No 255368</w:t>
    </w:r>
  </w:p>
  <w:p w14:paraId="61790A47" w14:textId="77777777" w:rsidR="00DE5E89" w:rsidRDefault="00AC7D07">
    <w:pPr>
      <w:pStyle w:val="Footer"/>
      <w:rPr>
        <w:sz w:val="16"/>
      </w:rPr>
    </w:pPr>
    <w:r>
      <w:rPr>
        <w:noProof/>
        <w:lang w:val="en-US"/>
      </w:rPr>
      <mc:AlternateContent>
        <mc:Choice Requires="wps">
          <w:drawing>
            <wp:anchor distT="0" distB="0" distL="114300" distR="114300" simplePos="0" relativeHeight="251657728" behindDoc="0" locked="0" layoutInCell="1" allowOverlap="1" wp14:anchorId="19E8D741" wp14:editId="14968E44">
              <wp:simplePos x="0" y="0"/>
              <wp:positionH relativeFrom="column">
                <wp:posOffset>1160145</wp:posOffset>
              </wp:positionH>
              <wp:positionV relativeFrom="paragraph">
                <wp:posOffset>59690</wp:posOffset>
              </wp:positionV>
              <wp:extent cx="377190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3CED70DD"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35pt,4.7pt" to="388.3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CEUggEAAPQCAAAOAAAAZHJzL2Uyb0RvYy54bWysUstu2zAQvBfoPxC815QToGkJyzkkSC95&#10;GEj6AWuKtIiQXILLWPLfh2Rj93ULclmI+xjNzO7qcvaO7XUii6Hny0XHmQ4KBxt2Pf/5dPPlG2eU&#10;IQzgMOieHzTxy/XnT6spSn2GI7pBJ1ZAAskp9nzMOUohSI3aAy0w6lCKBpOHXJ5pJ4YEU0H3Tpx1&#10;3VcxYRpiQqWJSvb6V5GvG74xWuUHY0hn5npeuOUWU4vbGsV6BXKXII5WvdGAd7DwYEP56QnqGjKw&#10;l2T/g/JWJSQ0eaHQCzTGKt00FDXL7h81jyNE3bQUcyiebKKPg1X3+6uwSZW6msNjvEX1TCzg1Qhh&#10;pxuBp0Msi1tWq8QUSZ5G6oPiJrHtdIdD6YGXjM2F2SRfIYs+NjezDyez9ZyZKsnzi4vl967sRB1r&#10;AuRxMCbKPzR6Vj967myoPoCE/S3lSgTksaWmA95Y59ouXfgrURprphGvXOthkNzicNiko6BibUN8&#10;O4O6uz/fbfr3sa5fAQAA//8DAFBLAwQUAAYACAAAACEAQs51J9oAAAAHAQAADwAAAGRycy9kb3du&#10;cmV2LnhtbEyOwU7DMBBE70j8g7VI3KhDQU0a4lQIBBx6okWquLnxkoTG68h2k/Tvu3CB49OMZl6x&#10;mmwnBvShdaTgdpaAQKqcaalW8LF9uclAhKjJ6M4RKjhhgFV5eVHo3LiR3nHYxFrwCIVcK2hi7HMp&#10;Q9Wg1WHmeiTOvpy3OjL6WhqvRx63nZwnyUJa3RI/NLrHpwarw+ZoFYTnw859f45v2bD0W1yfdlX6&#10;eqfU9dX0+AAi4hT/yvCjz+pQstPeHckE0TFn85SrCpb3IDhP0wXz/pdlWcj//uUZAAD//wMAUEsB&#10;Ai0AFAAGAAgAAAAhALaDOJL+AAAA4QEAABMAAAAAAAAAAAAAAAAAAAAAAFtDb250ZW50X1R5cGVz&#10;XS54bWxQSwECLQAUAAYACAAAACEAOP0h/9YAAACUAQAACwAAAAAAAAAAAAAAAAAvAQAAX3JlbHMv&#10;LnJlbHNQSwECLQAUAAYACAAAACEAcLQhFIIBAAD0AgAADgAAAAAAAAAAAAAAAAAuAgAAZHJzL2Uy&#10;b0RvYy54bWxQSwECLQAUAAYACAAAACEAQs51J9oAAAAHAQAADwAAAAAAAAAAAAAAAADcAwAAZHJz&#10;L2Rvd25yZXYueG1sUEsFBgAAAAAEAAQA8wAAAOMEAAAAAA==&#10;"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618C0" w14:textId="77777777" w:rsidR="00ED0AAE" w:rsidRDefault="00ED0AAE">
      <w:r>
        <w:separator/>
      </w:r>
    </w:p>
  </w:footnote>
  <w:footnote w:type="continuationSeparator" w:id="0">
    <w:p w14:paraId="5A6BB799" w14:textId="77777777" w:rsidR="00ED0AAE" w:rsidRDefault="00ED0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39378" w14:textId="77777777" w:rsidR="00DE5E89" w:rsidRDefault="00DE5E89">
    <w:pPr>
      <w:pStyle w:val="Header"/>
    </w:pPr>
    <w:r>
      <w:tab/>
      <w:t xml:space="preserve">       </w:t>
    </w:r>
    <w:r w:rsidR="00AC7D07">
      <w:rPr>
        <w:noProof/>
      </w:rPr>
      <w:drawing>
        <wp:inline distT="0" distB="0" distL="0" distR="0" wp14:anchorId="1775545C" wp14:editId="0B320B51">
          <wp:extent cx="556260" cy="685800"/>
          <wp:effectExtent l="0" t="0" r="0" b="0"/>
          <wp:docPr id="1" name="Picture 1" descr="logo - enha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 enhanc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6260" cy="685800"/>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320F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F4A09D7"/>
    <w:multiLevelType w:val="hybridMultilevel"/>
    <w:tmpl w:val="39643B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A94F28"/>
    <w:multiLevelType w:val="hybridMultilevel"/>
    <w:tmpl w:val="D66697DA"/>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AE1B5F"/>
    <w:multiLevelType w:val="hybridMultilevel"/>
    <w:tmpl w:val="8E98BE88"/>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F967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7F802AB2"/>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483159669">
    <w:abstractNumId w:val="3"/>
  </w:num>
  <w:num w:numId="2" w16cid:durableId="129565647">
    <w:abstractNumId w:val="5"/>
  </w:num>
  <w:num w:numId="3" w16cid:durableId="1635406565">
    <w:abstractNumId w:val="0"/>
  </w:num>
  <w:num w:numId="4" w16cid:durableId="393433891">
    <w:abstractNumId w:val="1"/>
  </w:num>
  <w:num w:numId="5" w16cid:durableId="1485850809">
    <w:abstractNumId w:val="2"/>
  </w:num>
  <w:num w:numId="6" w16cid:durableId="19824667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1B0"/>
    <w:rsid w:val="00007389"/>
    <w:rsid w:val="00017024"/>
    <w:rsid w:val="0003707B"/>
    <w:rsid w:val="000622E5"/>
    <w:rsid w:val="00071C9D"/>
    <w:rsid w:val="00074F6F"/>
    <w:rsid w:val="00084C15"/>
    <w:rsid w:val="00085529"/>
    <w:rsid w:val="0008793A"/>
    <w:rsid w:val="0009066E"/>
    <w:rsid w:val="000A6046"/>
    <w:rsid w:val="0012040B"/>
    <w:rsid w:val="00121869"/>
    <w:rsid w:val="00151926"/>
    <w:rsid w:val="00155B9C"/>
    <w:rsid w:val="0015649D"/>
    <w:rsid w:val="00164585"/>
    <w:rsid w:val="00183605"/>
    <w:rsid w:val="001A3446"/>
    <w:rsid w:val="001A4205"/>
    <w:rsid w:val="00217BDD"/>
    <w:rsid w:val="00245110"/>
    <w:rsid w:val="00271E7D"/>
    <w:rsid w:val="00277A73"/>
    <w:rsid w:val="00287720"/>
    <w:rsid w:val="002C25DD"/>
    <w:rsid w:val="002C475D"/>
    <w:rsid w:val="002E00BD"/>
    <w:rsid w:val="002E2248"/>
    <w:rsid w:val="002E7C11"/>
    <w:rsid w:val="00314812"/>
    <w:rsid w:val="003242BE"/>
    <w:rsid w:val="00325AE6"/>
    <w:rsid w:val="003316EE"/>
    <w:rsid w:val="00352622"/>
    <w:rsid w:val="003561B0"/>
    <w:rsid w:val="003578E7"/>
    <w:rsid w:val="00396341"/>
    <w:rsid w:val="003A1C9C"/>
    <w:rsid w:val="003B2C0D"/>
    <w:rsid w:val="003D2261"/>
    <w:rsid w:val="003E6876"/>
    <w:rsid w:val="003F52BD"/>
    <w:rsid w:val="00405C32"/>
    <w:rsid w:val="004065D3"/>
    <w:rsid w:val="00411BDD"/>
    <w:rsid w:val="00411F20"/>
    <w:rsid w:val="00472234"/>
    <w:rsid w:val="00476789"/>
    <w:rsid w:val="004858FC"/>
    <w:rsid w:val="004A39D4"/>
    <w:rsid w:val="004D5281"/>
    <w:rsid w:val="004F1D6E"/>
    <w:rsid w:val="00505A1B"/>
    <w:rsid w:val="0050776E"/>
    <w:rsid w:val="00531BA9"/>
    <w:rsid w:val="00534006"/>
    <w:rsid w:val="00544E37"/>
    <w:rsid w:val="00573365"/>
    <w:rsid w:val="00574155"/>
    <w:rsid w:val="00587DB1"/>
    <w:rsid w:val="005945E3"/>
    <w:rsid w:val="005A67F1"/>
    <w:rsid w:val="005B2B68"/>
    <w:rsid w:val="005B70ED"/>
    <w:rsid w:val="005D4F3A"/>
    <w:rsid w:val="005E0DFF"/>
    <w:rsid w:val="00661CC6"/>
    <w:rsid w:val="006B0518"/>
    <w:rsid w:val="006B51F3"/>
    <w:rsid w:val="006C4C78"/>
    <w:rsid w:val="006F70A3"/>
    <w:rsid w:val="00704246"/>
    <w:rsid w:val="007346A0"/>
    <w:rsid w:val="00750035"/>
    <w:rsid w:val="00754915"/>
    <w:rsid w:val="00756247"/>
    <w:rsid w:val="00767705"/>
    <w:rsid w:val="007761A5"/>
    <w:rsid w:val="00792C4F"/>
    <w:rsid w:val="007A3F34"/>
    <w:rsid w:val="007B70CB"/>
    <w:rsid w:val="007C7142"/>
    <w:rsid w:val="007D387C"/>
    <w:rsid w:val="007E52BC"/>
    <w:rsid w:val="008355AA"/>
    <w:rsid w:val="00875A11"/>
    <w:rsid w:val="00875E48"/>
    <w:rsid w:val="00890692"/>
    <w:rsid w:val="008A6BE6"/>
    <w:rsid w:val="008C5730"/>
    <w:rsid w:val="008D2320"/>
    <w:rsid w:val="008E18BE"/>
    <w:rsid w:val="008E2B41"/>
    <w:rsid w:val="008E7B38"/>
    <w:rsid w:val="008F71D3"/>
    <w:rsid w:val="0091056A"/>
    <w:rsid w:val="0092426C"/>
    <w:rsid w:val="00933A3C"/>
    <w:rsid w:val="0093526F"/>
    <w:rsid w:val="009576A8"/>
    <w:rsid w:val="00970990"/>
    <w:rsid w:val="0098381B"/>
    <w:rsid w:val="00996469"/>
    <w:rsid w:val="009E6549"/>
    <w:rsid w:val="009E7BBB"/>
    <w:rsid w:val="00A064C2"/>
    <w:rsid w:val="00A445B8"/>
    <w:rsid w:val="00A5001F"/>
    <w:rsid w:val="00A52022"/>
    <w:rsid w:val="00A5765A"/>
    <w:rsid w:val="00A65F8B"/>
    <w:rsid w:val="00A76816"/>
    <w:rsid w:val="00A7731B"/>
    <w:rsid w:val="00AA2F41"/>
    <w:rsid w:val="00AA48AC"/>
    <w:rsid w:val="00AA4B4B"/>
    <w:rsid w:val="00AA4DC6"/>
    <w:rsid w:val="00AC7D07"/>
    <w:rsid w:val="00AD66B9"/>
    <w:rsid w:val="00AF4CAF"/>
    <w:rsid w:val="00AF785D"/>
    <w:rsid w:val="00B26602"/>
    <w:rsid w:val="00B40911"/>
    <w:rsid w:val="00B70550"/>
    <w:rsid w:val="00B900C5"/>
    <w:rsid w:val="00B9429F"/>
    <w:rsid w:val="00BA20BE"/>
    <w:rsid w:val="00BB5E2B"/>
    <w:rsid w:val="00BE0BD1"/>
    <w:rsid w:val="00BF018F"/>
    <w:rsid w:val="00BF4D34"/>
    <w:rsid w:val="00C05B22"/>
    <w:rsid w:val="00C30EEE"/>
    <w:rsid w:val="00C852F3"/>
    <w:rsid w:val="00C97D1D"/>
    <w:rsid w:val="00CC047B"/>
    <w:rsid w:val="00CC7450"/>
    <w:rsid w:val="00CF7CA6"/>
    <w:rsid w:val="00D140C1"/>
    <w:rsid w:val="00D32196"/>
    <w:rsid w:val="00D345C4"/>
    <w:rsid w:val="00D40662"/>
    <w:rsid w:val="00D436D2"/>
    <w:rsid w:val="00D52BAE"/>
    <w:rsid w:val="00D55FE8"/>
    <w:rsid w:val="00D60BB6"/>
    <w:rsid w:val="00D6677A"/>
    <w:rsid w:val="00D954D3"/>
    <w:rsid w:val="00DA7529"/>
    <w:rsid w:val="00DB32FD"/>
    <w:rsid w:val="00DC18E2"/>
    <w:rsid w:val="00DC1983"/>
    <w:rsid w:val="00DC6F83"/>
    <w:rsid w:val="00DD56D7"/>
    <w:rsid w:val="00DE5E89"/>
    <w:rsid w:val="00E468DA"/>
    <w:rsid w:val="00E70681"/>
    <w:rsid w:val="00E75EB3"/>
    <w:rsid w:val="00E77975"/>
    <w:rsid w:val="00E804F5"/>
    <w:rsid w:val="00EB3E1F"/>
    <w:rsid w:val="00ED0AAE"/>
    <w:rsid w:val="00ED3768"/>
    <w:rsid w:val="00F02A69"/>
    <w:rsid w:val="00F12493"/>
    <w:rsid w:val="00F33740"/>
    <w:rsid w:val="00F3391C"/>
    <w:rsid w:val="00F44CB4"/>
    <w:rsid w:val="00F51361"/>
    <w:rsid w:val="00F871A4"/>
    <w:rsid w:val="00FB50DF"/>
    <w:rsid w:val="00FB7963"/>
    <w:rsid w:val="00FD7B36"/>
    <w:rsid w:val="00FE03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1B9884C4"/>
  <w15:chartTrackingRefBased/>
  <w15:docId w15:val="{D2A60BF5-59FD-4697-99F4-D386320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2">
    <w:name w:val="heading 2"/>
    <w:basedOn w:val="Normal"/>
    <w:next w:val="Normal"/>
    <w:qFormat/>
    <w:pPr>
      <w:keepNext/>
      <w:outlineLvl w:val="1"/>
    </w:pPr>
    <w:rPr>
      <w:b/>
      <w:i/>
      <w:iCs/>
      <w:color w:val="0000FF"/>
      <w:sz w:val="28"/>
    </w:rPr>
  </w:style>
  <w:style w:type="paragraph" w:styleId="Heading3">
    <w:name w:val="heading 3"/>
    <w:basedOn w:val="Normal"/>
    <w:next w:val="Normal"/>
    <w:qFormat/>
    <w:pPr>
      <w:keepNext/>
      <w:outlineLvl w:val="2"/>
    </w:pPr>
    <w:rPr>
      <w:rFonts w:ascii="Arial" w:hAnsi="Arial"/>
      <w:b/>
      <w:bCs/>
      <w:sz w:val="22"/>
      <w:szCs w:val="22"/>
    </w:rPr>
  </w:style>
  <w:style w:type="paragraph" w:styleId="Heading4">
    <w:name w:val="heading 4"/>
    <w:basedOn w:val="Normal"/>
    <w:next w:val="Normal"/>
    <w:qFormat/>
    <w:pPr>
      <w:keepNext/>
      <w:outlineLvl w:val="3"/>
    </w:pPr>
    <w:rPr>
      <w:rFonts w:ascii="Arial" w:hAnsi="Arial" w:cs="Arial"/>
      <w:b/>
      <w:bCs/>
      <w:szCs w:val="24"/>
      <w:u w:val="single"/>
    </w:rPr>
  </w:style>
  <w:style w:type="paragraph" w:styleId="Heading6">
    <w:name w:val="heading 6"/>
    <w:basedOn w:val="Normal"/>
    <w:next w:val="Normal"/>
    <w:qFormat/>
    <w:rsid w:val="005E0DFF"/>
    <w:pPr>
      <w:spacing w:before="240" w:after="60"/>
      <w:outlineLvl w:val="5"/>
    </w:pPr>
    <w:rPr>
      <w:b/>
      <w:bCs/>
      <w:sz w:val="22"/>
      <w:szCs w:val="22"/>
      <w:lang w:eastAsia="en-GB"/>
    </w:rPr>
  </w:style>
  <w:style w:type="paragraph" w:styleId="Heading7">
    <w:name w:val="heading 7"/>
    <w:basedOn w:val="Normal"/>
    <w:next w:val="Normal"/>
    <w:qFormat/>
    <w:rsid w:val="005E0DFF"/>
    <w:pPr>
      <w:keepNext/>
      <w:jc w:val="right"/>
      <w:outlineLvl w:val="6"/>
    </w:pPr>
    <w:rPr>
      <w:b/>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rPr>
      <w:rFonts w:ascii="Arial" w:hAnsi="Arial"/>
      <w:sz w:val="22"/>
      <w:szCs w:val="22"/>
    </w:rPr>
  </w:style>
  <w:style w:type="character" w:styleId="Hyperlink">
    <w:name w:val="Hyperlink"/>
    <w:rsid w:val="005E0DFF"/>
    <w:rPr>
      <w:color w:val="0000FF"/>
      <w:u w:val="single"/>
    </w:rPr>
  </w:style>
  <w:style w:type="paragraph" w:styleId="BodyText">
    <w:name w:val="Body Text"/>
    <w:basedOn w:val="Normal"/>
    <w:rsid w:val="005E0DFF"/>
    <w:pPr>
      <w:jc w:val="both"/>
    </w:pPr>
    <w:rPr>
      <w:rFonts w:ascii="Arial" w:hAnsi="Arial"/>
      <w:sz w:val="22"/>
      <w:lang w:eastAsia="en-GB"/>
    </w:rPr>
  </w:style>
  <w:style w:type="paragraph" w:styleId="BlockText">
    <w:name w:val="Block Text"/>
    <w:basedOn w:val="Normal"/>
    <w:rsid w:val="005E0DFF"/>
    <w:pPr>
      <w:ind w:left="567" w:right="567"/>
      <w:jc w:val="both"/>
    </w:pPr>
    <w:rPr>
      <w:rFonts w:ascii="Arial" w:hAnsi="Arial"/>
      <w:b/>
      <w:i/>
      <w:sz w:val="22"/>
      <w:lang w:eastAsia="en-GB"/>
    </w:rPr>
  </w:style>
  <w:style w:type="paragraph" w:customStyle="1" w:styleId="Default">
    <w:name w:val="Default"/>
    <w:uiPriority w:val="99"/>
    <w:rsid w:val="00271E7D"/>
    <w:pPr>
      <w:widowControl w:val="0"/>
      <w:autoSpaceDE w:val="0"/>
      <w:autoSpaceDN w:val="0"/>
      <w:adjustRightInd w:val="0"/>
    </w:pPr>
    <w:rPr>
      <w:rFonts w:ascii="Arial" w:hAnsi="Arial" w:cs="Arial"/>
      <w:color w:val="000000"/>
      <w:sz w:val="24"/>
      <w:szCs w:val="24"/>
      <w:lang w:val="en-US" w:eastAsia="en-US"/>
    </w:rPr>
  </w:style>
  <w:style w:type="paragraph" w:customStyle="1" w:styleId="CM14">
    <w:name w:val="CM14"/>
    <w:basedOn w:val="Default"/>
    <w:next w:val="Default"/>
    <w:uiPriority w:val="99"/>
    <w:rsid w:val="00271E7D"/>
    <w:rPr>
      <w:rFonts w:cs="Times New Roman"/>
      <w:color w:val="auto"/>
    </w:rPr>
  </w:style>
  <w:style w:type="paragraph" w:customStyle="1" w:styleId="CM15">
    <w:name w:val="CM15"/>
    <w:basedOn w:val="Default"/>
    <w:next w:val="Default"/>
    <w:uiPriority w:val="99"/>
    <w:rsid w:val="00271E7D"/>
    <w:rPr>
      <w:rFonts w:cs="Times New Roman"/>
      <w:color w:val="auto"/>
    </w:rPr>
  </w:style>
  <w:style w:type="paragraph" w:customStyle="1" w:styleId="CM21">
    <w:name w:val="CM21"/>
    <w:basedOn w:val="Default"/>
    <w:next w:val="Default"/>
    <w:uiPriority w:val="99"/>
    <w:rsid w:val="00271E7D"/>
    <w:rPr>
      <w:rFonts w:cs="Times New Roman"/>
      <w:color w:val="auto"/>
    </w:rPr>
  </w:style>
  <w:style w:type="paragraph" w:customStyle="1" w:styleId="CM10">
    <w:name w:val="CM10"/>
    <w:basedOn w:val="Default"/>
    <w:next w:val="Default"/>
    <w:uiPriority w:val="99"/>
    <w:rsid w:val="00271E7D"/>
    <w:pPr>
      <w:spacing w:line="226" w:lineRule="atLeast"/>
    </w:pPr>
    <w:rPr>
      <w:rFonts w:cs="Times New Roman"/>
      <w:color w:val="auto"/>
    </w:rPr>
  </w:style>
  <w:style w:type="paragraph" w:styleId="ListParagraph">
    <w:name w:val="List Paragraph"/>
    <w:basedOn w:val="Normal"/>
    <w:uiPriority w:val="34"/>
    <w:qFormat/>
    <w:rsid w:val="00D40662"/>
    <w:pPr>
      <w:ind w:left="720"/>
    </w:pPr>
  </w:style>
  <w:style w:type="character" w:styleId="UnresolvedMention">
    <w:name w:val="Unresolved Mention"/>
    <w:uiPriority w:val="99"/>
    <w:semiHidden/>
    <w:unhideWhenUsed/>
    <w:rsid w:val="00970990"/>
    <w:rPr>
      <w:color w:val="605E5C"/>
      <w:shd w:val="clear" w:color="auto" w:fill="E1DFDD"/>
    </w:rPr>
  </w:style>
  <w:style w:type="character" w:styleId="FollowedHyperlink">
    <w:name w:val="FollowedHyperlink"/>
    <w:basedOn w:val="DefaultParagraphFont"/>
    <w:rsid w:val="00661C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0238">
      <w:bodyDiv w:val="1"/>
      <w:marLeft w:val="0"/>
      <w:marRight w:val="0"/>
      <w:marTop w:val="0"/>
      <w:marBottom w:val="0"/>
      <w:divBdr>
        <w:top w:val="none" w:sz="0" w:space="0" w:color="auto"/>
        <w:left w:val="none" w:sz="0" w:space="0" w:color="auto"/>
        <w:bottom w:val="none" w:sz="0" w:space="0" w:color="auto"/>
        <w:right w:val="none" w:sz="0" w:space="0" w:color="auto"/>
      </w:divBdr>
    </w:div>
    <w:div w:id="264505796">
      <w:bodyDiv w:val="1"/>
      <w:marLeft w:val="0"/>
      <w:marRight w:val="0"/>
      <w:marTop w:val="0"/>
      <w:marBottom w:val="0"/>
      <w:divBdr>
        <w:top w:val="none" w:sz="0" w:space="0" w:color="auto"/>
        <w:left w:val="none" w:sz="0" w:space="0" w:color="auto"/>
        <w:bottom w:val="none" w:sz="0" w:space="0" w:color="auto"/>
        <w:right w:val="none" w:sz="0" w:space="0" w:color="auto"/>
      </w:divBdr>
    </w:div>
    <w:div w:id="808480529">
      <w:bodyDiv w:val="1"/>
      <w:marLeft w:val="0"/>
      <w:marRight w:val="0"/>
      <w:marTop w:val="0"/>
      <w:marBottom w:val="0"/>
      <w:divBdr>
        <w:top w:val="none" w:sz="0" w:space="0" w:color="auto"/>
        <w:left w:val="none" w:sz="0" w:space="0" w:color="auto"/>
        <w:bottom w:val="none" w:sz="0" w:space="0" w:color="auto"/>
        <w:right w:val="none" w:sz="0" w:space="0" w:color="auto"/>
      </w:divBdr>
    </w:div>
    <w:div w:id="1118645497">
      <w:bodyDiv w:val="1"/>
      <w:marLeft w:val="0"/>
      <w:marRight w:val="0"/>
      <w:marTop w:val="0"/>
      <w:marBottom w:val="0"/>
      <w:divBdr>
        <w:top w:val="none" w:sz="0" w:space="0" w:color="auto"/>
        <w:left w:val="none" w:sz="0" w:space="0" w:color="auto"/>
        <w:bottom w:val="none" w:sz="0" w:space="0" w:color="auto"/>
        <w:right w:val="none" w:sz="0" w:space="0" w:color="auto"/>
      </w:divBdr>
    </w:div>
    <w:div w:id="1141966668">
      <w:bodyDiv w:val="1"/>
      <w:marLeft w:val="0"/>
      <w:marRight w:val="0"/>
      <w:marTop w:val="0"/>
      <w:marBottom w:val="0"/>
      <w:divBdr>
        <w:top w:val="none" w:sz="0" w:space="0" w:color="auto"/>
        <w:left w:val="none" w:sz="0" w:space="0" w:color="auto"/>
        <w:bottom w:val="none" w:sz="0" w:space="0" w:color="auto"/>
        <w:right w:val="none" w:sz="0" w:space="0" w:color="auto"/>
      </w:divBdr>
    </w:div>
    <w:div w:id="1832524973">
      <w:bodyDiv w:val="1"/>
      <w:marLeft w:val="0"/>
      <w:marRight w:val="0"/>
      <w:marTop w:val="0"/>
      <w:marBottom w:val="0"/>
      <w:divBdr>
        <w:top w:val="none" w:sz="0" w:space="0" w:color="auto"/>
        <w:left w:val="none" w:sz="0" w:space="0" w:color="auto"/>
        <w:bottom w:val="none" w:sz="0" w:space="0" w:color="auto"/>
        <w:right w:val="none" w:sz="0" w:space="0" w:color="auto"/>
      </w:divBdr>
    </w:div>
    <w:div w:id="200134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thenpa.com" TargetMode="External"/><Relationship Id="rId18" Type="http://schemas.openxmlformats.org/officeDocument/2006/relationships/hyperlink" Target="http://www.thenpa.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thenpa.com/Starting-a-Pawnbrokers/Essential-Suppliers.aspx" TargetMode="External"/><Relationship Id="rId17" Type="http://schemas.openxmlformats.org/officeDocument/2006/relationships/hyperlink" Target="https://zemplerbank.com/" TargetMode="External"/><Relationship Id="rId2" Type="http://schemas.openxmlformats.org/officeDocument/2006/relationships/customXml" Target="../customXml/item2.xml"/><Relationship Id="rId16" Type="http://schemas.openxmlformats.org/officeDocument/2006/relationships/hyperlink" Target="http://www.thenpa.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ca.org.uk/firms/authorisation/consumer-credit-lenders-hirers" TargetMode="External"/><Relationship Id="rId5" Type="http://schemas.openxmlformats.org/officeDocument/2006/relationships/styles" Target="styles.xml"/><Relationship Id="rId15" Type="http://schemas.openxmlformats.org/officeDocument/2006/relationships/hyperlink" Target="http://www.thenpa.com"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andbook.fca.org.uk/handbook/conc6/conc6s6"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Z:\BOOKIT4\WPDOCS\LETTERS\TEMPLATES\STANDARD%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9c7969-ec2c-4bb4-8ddd-230fa8787617" xsi:nil="true"/>
    <lcf76f155ced4ddcb4097134ff3c332f xmlns="bf2a73c8-3216-4f17-ab2d-1ce22039cda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BAF4D61AFB7142A5800D594B33EE79" ma:contentTypeVersion="13" ma:contentTypeDescription="Create a new document." ma:contentTypeScope="" ma:versionID="ca2cb6f87867b400272e3532a7c3af4f">
  <xsd:schema xmlns:xsd="http://www.w3.org/2001/XMLSchema" xmlns:xs="http://www.w3.org/2001/XMLSchema" xmlns:p="http://schemas.microsoft.com/office/2006/metadata/properties" xmlns:ns2="bf2a73c8-3216-4f17-ab2d-1ce22039cdab" xmlns:ns3="c79c7969-ec2c-4bb4-8ddd-230fa8787617" targetNamespace="http://schemas.microsoft.com/office/2006/metadata/properties" ma:root="true" ma:fieldsID="a33c253ddaa0a7cbfda036486140f8b2" ns2:_="" ns3:_="">
    <xsd:import namespace="bf2a73c8-3216-4f17-ab2d-1ce22039cdab"/>
    <xsd:import namespace="c79c7969-ec2c-4bb4-8ddd-230fa87876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2a73c8-3216-4f17-ab2d-1ce22039c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0c5995b-9f87-4936-99b0-c3247c1290b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9c7969-ec2c-4bb4-8ddd-230fa878761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80a3e6c-6086-44fc-801d-a299bdb5029c}" ma:internalName="TaxCatchAll" ma:showField="CatchAllData" ma:web="c79c7969-ec2c-4bb4-8ddd-230fa87876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0752D3-14E5-40AE-81C5-63FB0ABCAE29}">
  <ds:schemaRefs>
    <ds:schemaRef ds:uri="http://schemas.microsoft.com/office/2006/metadata/properties"/>
    <ds:schemaRef ds:uri="http://schemas.microsoft.com/office/infopath/2007/PartnerControls"/>
    <ds:schemaRef ds:uri="c79c7969-ec2c-4bb4-8ddd-230fa8787617"/>
    <ds:schemaRef ds:uri="bf2a73c8-3216-4f17-ab2d-1ce22039cdab"/>
  </ds:schemaRefs>
</ds:datastoreItem>
</file>

<file path=customXml/itemProps2.xml><?xml version="1.0" encoding="utf-8"?>
<ds:datastoreItem xmlns:ds="http://schemas.openxmlformats.org/officeDocument/2006/customXml" ds:itemID="{056A26BD-5A2A-4D9C-8ACA-E4F0BB5D2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2a73c8-3216-4f17-ab2d-1ce22039cdab"/>
    <ds:schemaRef ds:uri="c79c7969-ec2c-4bb4-8ddd-230fa87876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D77F16-344E-4AC1-8CFF-1AF1895927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STANDARD LETTER</Template>
  <TotalTime>0</TotalTime>
  <Pages>11</Pages>
  <Words>3550</Words>
  <Characters>20239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«ADDRESS1»</vt:lpstr>
    </vt:vector>
  </TitlesOfParts>
  <Company>Instinctive Systems</Company>
  <LinksUpToDate>false</LinksUpToDate>
  <CharactersWithSpaces>23742</CharactersWithSpaces>
  <SharedDoc>false</SharedDoc>
  <HLinks>
    <vt:vector size="54" baseType="variant">
      <vt:variant>
        <vt:i4>5767213</vt:i4>
      </vt:variant>
      <vt:variant>
        <vt:i4>24</vt:i4>
      </vt:variant>
      <vt:variant>
        <vt:i4>0</vt:i4>
      </vt:variant>
      <vt:variant>
        <vt:i4>5</vt:i4>
      </vt:variant>
      <vt:variant>
        <vt:lpwstr>mailto:sonia.sahota@thenpa.com</vt:lpwstr>
      </vt:variant>
      <vt:variant>
        <vt:lpwstr/>
      </vt:variant>
      <vt:variant>
        <vt:i4>5767213</vt:i4>
      </vt:variant>
      <vt:variant>
        <vt:i4>21</vt:i4>
      </vt:variant>
      <vt:variant>
        <vt:i4>0</vt:i4>
      </vt:variant>
      <vt:variant>
        <vt:i4>5</vt:i4>
      </vt:variant>
      <vt:variant>
        <vt:lpwstr>mailto:Sonia.sahota@thenpa.com</vt:lpwstr>
      </vt:variant>
      <vt:variant>
        <vt:lpwstr/>
      </vt:variant>
      <vt:variant>
        <vt:i4>2359353</vt:i4>
      </vt:variant>
      <vt:variant>
        <vt:i4>18</vt:i4>
      </vt:variant>
      <vt:variant>
        <vt:i4>0</vt:i4>
      </vt:variant>
      <vt:variant>
        <vt:i4>5</vt:i4>
      </vt:variant>
      <vt:variant>
        <vt:lpwstr>http://www.thenpa.com/</vt:lpwstr>
      </vt:variant>
      <vt:variant>
        <vt:lpwstr/>
      </vt:variant>
      <vt:variant>
        <vt:i4>2359353</vt:i4>
      </vt:variant>
      <vt:variant>
        <vt:i4>15</vt:i4>
      </vt:variant>
      <vt:variant>
        <vt:i4>0</vt:i4>
      </vt:variant>
      <vt:variant>
        <vt:i4>5</vt:i4>
      </vt:variant>
      <vt:variant>
        <vt:lpwstr>http://www.thenpa.com/</vt:lpwstr>
      </vt:variant>
      <vt:variant>
        <vt:lpwstr/>
      </vt:variant>
      <vt:variant>
        <vt:i4>2359353</vt:i4>
      </vt:variant>
      <vt:variant>
        <vt:i4>12</vt:i4>
      </vt:variant>
      <vt:variant>
        <vt:i4>0</vt:i4>
      </vt:variant>
      <vt:variant>
        <vt:i4>5</vt:i4>
      </vt:variant>
      <vt:variant>
        <vt:lpwstr>http://www.thenpa.com/</vt:lpwstr>
      </vt:variant>
      <vt:variant>
        <vt:lpwstr/>
      </vt:variant>
      <vt:variant>
        <vt:i4>3538995</vt:i4>
      </vt:variant>
      <vt:variant>
        <vt:i4>9</vt:i4>
      </vt:variant>
      <vt:variant>
        <vt:i4>0</vt:i4>
      </vt:variant>
      <vt:variant>
        <vt:i4>5</vt:i4>
      </vt:variant>
      <vt:variant>
        <vt:lpwstr>http://www.fca.org.uk/news/ps14-3-final-rules-for-consumer-credit-firms</vt:lpwstr>
      </vt:variant>
      <vt:variant>
        <vt:lpwstr/>
      </vt:variant>
      <vt:variant>
        <vt:i4>2359353</vt:i4>
      </vt:variant>
      <vt:variant>
        <vt:i4>6</vt:i4>
      </vt:variant>
      <vt:variant>
        <vt:i4>0</vt:i4>
      </vt:variant>
      <vt:variant>
        <vt:i4>5</vt:i4>
      </vt:variant>
      <vt:variant>
        <vt:lpwstr>http://www.thenpa.com/</vt:lpwstr>
      </vt:variant>
      <vt:variant>
        <vt:lpwstr/>
      </vt:variant>
      <vt:variant>
        <vt:i4>7667765</vt:i4>
      </vt:variant>
      <vt:variant>
        <vt:i4>3</vt:i4>
      </vt:variant>
      <vt:variant>
        <vt:i4>0</vt:i4>
      </vt:variant>
      <vt:variant>
        <vt:i4>5</vt:i4>
      </vt:variant>
      <vt:variant>
        <vt:lpwstr>http://www.thenpa.com/essential_pawnbroking_suppliers.asp</vt:lpwstr>
      </vt:variant>
      <vt:variant>
        <vt:lpwstr>itsolutions</vt:lpwstr>
      </vt:variant>
      <vt:variant>
        <vt:i4>2424872</vt:i4>
      </vt:variant>
      <vt:variant>
        <vt:i4>0</vt:i4>
      </vt:variant>
      <vt:variant>
        <vt:i4>0</vt:i4>
      </vt:variant>
      <vt:variant>
        <vt:i4>5</vt:i4>
      </vt:variant>
      <vt:variant>
        <vt:lpwstr>http://www.fca.org.uk/your-fca/documents/consumer-credit-application-authorisation-full-permissions-example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«ADDRESS1»</dc:title>
  <dc:subject/>
  <dc:creator>Milligan</dc:creator>
  <cp:keywords/>
  <cp:lastModifiedBy>Peter Hall</cp:lastModifiedBy>
  <cp:revision>51</cp:revision>
  <cp:lastPrinted>2018-10-02T09:50:00Z</cp:lastPrinted>
  <dcterms:created xsi:type="dcterms:W3CDTF">2026-05-06T16:22:00Z</dcterms:created>
  <dcterms:modified xsi:type="dcterms:W3CDTF">2026-05-11T13:06:00Z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0x01010025BAF4D61AFB7142A5800D594B33EE79</vt:lpwstr>
  </property>
  <property fmtid="{D5CDD505-2E9C-101B-9397-08002B2CF9AE}" pid="3" name="MediaServiceImageTags">
    <vt:lpwstr/>
  </property>
</Properties>
</file>